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6B" w:rsidRDefault="00A6376B" w:rsidP="00A6376B">
      <w:pPr>
        <w:pStyle w:val="NoSpacing"/>
        <w:jc w:val="center"/>
        <w:rPr>
          <w:b/>
          <w:sz w:val="32"/>
          <w:szCs w:val="32"/>
        </w:rPr>
      </w:pPr>
      <w:r>
        <w:rPr>
          <w:b/>
          <w:sz w:val="32"/>
          <w:szCs w:val="32"/>
        </w:rPr>
        <w:t>Minutes of Rodsley and Yeaveley Parish Council Extraordinary Meeting</w:t>
      </w:r>
    </w:p>
    <w:p w:rsidR="00A6376B" w:rsidRDefault="00A6376B" w:rsidP="00A6376B">
      <w:pPr>
        <w:pStyle w:val="NoSpacing"/>
        <w:jc w:val="center"/>
        <w:rPr>
          <w:b/>
          <w:sz w:val="32"/>
          <w:szCs w:val="32"/>
        </w:rPr>
      </w:pPr>
    </w:p>
    <w:p w:rsidR="00A6376B" w:rsidRDefault="00A6376B" w:rsidP="00A6376B">
      <w:pPr>
        <w:pStyle w:val="NoSpacing"/>
        <w:jc w:val="center"/>
      </w:pPr>
      <w:r>
        <w:t>Held at 6.30 in Yeaveley Church</w:t>
      </w:r>
    </w:p>
    <w:p w:rsidR="00A6376B" w:rsidRDefault="00A6376B" w:rsidP="00A6376B">
      <w:pPr>
        <w:pStyle w:val="NoSpacing"/>
        <w:jc w:val="center"/>
      </w:pPr>
    </w:p>
    <w:p w:rsidR="00A6376B" w:rsidRDefault="00A6376B" w:rsidP="00A6376B">
      <w:pPr>
        <w:pStyle w:val="NoSpacing"/>
        <w:jc w:val="center"/>
        <w:rPr>
          <w:b/>
          <w:sz w:val="32"/>
          <w:szCs w:val="32"/>
        </w:rPr>
      </w:pPr>
      <w:r>
        <w:rPr>
          <w:b/>
          <w:sz w:val="32"/>
          <w:szCs w:val="32"/>
        </w:rPr>
        <w:t xml:space="preserve"> Monday 26</w:t>
      </w:r>
      <w:r w:rsidRPr="00A6376B">
        <w:rPr>
          <w:b/>
          <w:sz w:val="32"/>
          <w:szCs w:val="32"/>
          <w:vertAlign w:val="superscript"/>
        </w:rPr>
        <w:t>th</w:t>
      </w:r>
      <w:r>
        <w:rPr>
          <w:b/>
          <w:sz w:val="32"/>
          <w:szCs w:val="32"/>
        </w:rPr>
        <w:t xml:space="preserve"> April 2015</w:t>
      </w:r>
    </w:p>
    <w:p w:rsidR="00A6376B" w:rsidRDefault="00A6376B" w:rsidP="00A6376B">
      <w:pPr>
        <w:pStyle w:val="NoSpacing"/>
        <w:rPr>
          <w:b/>
          <w:sz w:val="32"/>
          <w:szCs w:val="32"/>
        </w:rPr>
      </w:pPr>
    </w:p>
    <w:p w:rsidR="00A6376B" w:rsidRPr="00A445B5" w:rsidRDefault="00A6376B" w:rsidP="00A6376B">
      <w:pPr>
        <w:pStyle w:val="NoSpacing"/>
      </w:pPr>
      <w:r>
        <w:rPr>
          <w:b/>
        </w:rPr>
        <w:t>Present</w:t>
      </w:r>
      <w:r>
        <w:rPr>
          <w:b/>
        </w:rPr>
        <w:tab/>
      </w:r>
      <w:r>
        <w:rPr>
          <w:b/>
        </w:rPr>
        <w:tab/>
      </w:r>
      <w:r>
        <w:rPr>
          <w:b/>
        </w:rPr>
        <w:tab/>
      </w:r>
      <w:r>
        <w:rPr>
          <w:b/>
        </w:rPr>
        <w:tab/>
        <w:t xml:space="preserve"> </w:t>
      </w:r>
      <w:r w:rsidRPr="003B293B">
        <w:t>Councillors</w:t>
      </w:r>
      <w:r>
        <w:rPr>
          <w:b/>
        </w:rPr>
        <w:t xml:space="preserve"> </w:t>
      </w:r>
      <w:r>
        <w:t>R Nuttall (Chair)</w:t>
      </w:r>
    </w:p>
    <w:p w:rsidR="00A6376B" w:rsidRDefault="00A6376B" w:rsidP="00A6376B">
      <w:pPr>
        <w:pStyle w:val="NoSpacing"/>
        <w:ind w:left="3600"/>
      </w:pPr>
      <w:r>
        <w:rPr>
          <w:b/>
        </w:rPr>
        <w:t xml:space="preserve">        </w:t>
      </w:r>
      <w:r>
        <w:t>S Wolfe (Vice Chair)</w:t>
      </w:r>
    </w:p>
    <w:p w:rsidR="00A6376B" w:rsidRDefault="00A6376B" w:rsidP="00A6376B">
      <w:pPr>
        <w:pStyle w:val="NoSpacing"/>
      </w:pPr>
      <w:r>
        <w:tab/>
      </w:r>
      <w:r>
        <w:tab/>
      </w:r>
      <w:r>
        <w:tab/>
      </w:r>
      <w:r>
        <w:tab/>
      </w:r>
      <w:r>
        <w:tab/>
        <w:t xml:space="preserve">        F Sills</w:t>
      </w:r>
    </w:p>
    <w:p w:rsidR="00A6376B" w:rsidRDefault="00A6376B" w:rsidP="00A6376B">
      <w:pPr>
        <w:pStyle w:val="NoSpacing"/>
      </w:pPr>
      <w:r>
        <w:tab/>
      </w:r>
      <w:r>
        <w:tab/>
      </w:r>
      <w:r>
        <w:tab/>
      </w:r>
      <w:r>
        <w:tab/>
      </w:r>
      <w:r>
        <w:tab/>
        <w:t xml:space="preserve">        G Williams</w:t>
      </w:r>
    </w:p>
    <w:p w:rsidR="00A6376B" w:rsidRDefault="00A6376B" w:rsidP="00A6376B">
      <w:pPr>
        <w:pStyle w:val="NoSpacing"/>
      </w:pPr>
      <w:r>
        <w:tab/>
      </w:r>
      <w:r>
        <w:tab/>
      </w:r>
      <w:r>
        <w:tab/>
      </w:r>
      <w:r>
        <w:tab/>
      </w:r>
      <w:r>
        <w:tab/>
        <w:t xml:space="preserve">        D Larmer</w:t>
      </w:r>
    </w:p>
    <w:p w:rsidR="00A6376B" w:rsidRDefault="00A6376B" w:rsidP="00A6376B">
      <w:pPr>
        <w:pStyle w:val="NoSpacing"/>
      </w:pPr>
      <w:r>
        <w:tab/>
      </w:r>
      <w:r>
        <w:tab/>
      </w:r>
      <w:r>
        <w:tab/>
      </w:r>
      <w:r>
        <w:tab/>
      </w:r>
      <w:r>
        <w:tab/>
        <w:t xml:space="preserve">        E Scotcher</w:t>
      </w:r>
    </w:p>
    <w:p w:rsidR="00A6376B" w:rsidRDefault="00A6376B" w:rsidP="00A6376B">
      <w:pPr>
        <w:pStyle w:val="NoSpacing"/>
      </w:pPr>
      <w:r>
        <w:tab/>
      </w:r>
      <w:r>
        <w:tab/>
      </w:r>
      <w:r>
        <w:tab/>
      </w:r>
      <w:r>
        <w:tab/>
      </w:r>
      <w:r>
        <w:tab/>
        <w:t xml:space="preserve">         </w:t>
      </w:r>
    </w:p>
    <w:p w:rsidR="00A6376B" w:rsidRDefault="00A6376B" w:rsidP="00A6376B">
      <w:pPr>
        <w:pStyle w:val="NoSpacing"/>
      </w:pPr>
      <w:r>
        <w:tab/>
      </w:r>
      <w:r>
        <w:tab/>
      </w:r>
      <w:r>
        <w:tab/>
      </w:r>
      <w:r>
        <w:tab/>
        <w:t xml:space="preserve">           Clerk, J Bailey</w:t>
      </w:r>
    </w:p>
    <w:p w:rsidR="00A6376B" w:rsidRDefault="00A6376B" w:rsidP="00A6376B">
      <w:pPr>
        <w:pStyle w:val="NoSpacing"/>
      </w:pPr>
    </w:p>
    <w:p w:rsidR="00C96525" w:rsidRDefault="00A6376B" w:rsidP="00A6376B">
      <w:r>
        <w:t xml:space="preserve">                                    Members of the Public, Mr J Bates, Mrs L Millward, Mr J Byrne, Mr A Matthews</w:t>
      </w:r>
    </w:p>
    <w:p w:rsidR="00E32EE6" w:rsidRDefault="00E32EE6" w:rsidP="00A6376B">
      <w:r>
        <w:rPr>
          <w:b/>
        </w:rPr>
        <w:t xml:space="preserve">Apologies      </w:t>
      </w:r>
      <w:r>
        <w:t>There were none</w:t>
      </w:r>
    </w:p>
    <w:p w:rsidR="00E32EE6" w:rsidRDefault="00E32EE6" w:rsidP="00A6376B">
      <w:r w:rsidRPr="00E32EE6">
        <w:rPr>
          <w:b/>
        </w:rPr>
        <w:t>Declaration of Members’ Interests</w:t>
      </w:r>
      <w:r>
        <w:rPr>
          <w:b/>
        </w:rPr>
        <w:t xml:space="preserve"> </w:t>
      </w:r>
      <w:r>
        <w:t>There were none</w:t>
      </w:r>
    </w:p>
    <w:p w:rsidR="00E32EE6" w:rsidRDefault="00E32EE6" w:rsidP="00A6376B">
      <w:r>
        <w:rPr>
          <w:b/>
        </w:rPr>
        <w:t xml:space="preserve">Public Participation.   </w:t>
      </w:r>
      <w:r>
        <w:t xml:space="preserve">The Chair explained the size and proposed use of the planning application by Mr Kyle </w:t>
      </w:r>
      <w:proofErr w:type="spellStart"/>
      <w:r>
        <w:t>Yeomans</w:t>
      </w:r>
      <w:proofErr w:type="spellEnd"/>
      <w:r>
        <w:t xml:space="preserve"> to erect a machinery store in the grounds of </w:t>
      </w:r>
      <w:proofErr w:type="spellStart"/>
      <w:r>
        <w:t>Shedley</w:t>
      </w:r>
      <w:proofErr w:type="spellEnd"/>
      <w:r>
        <w:t xml:space="preserve"> Manor, Rodsley Lane, </w:t>
      </w:r>
      <w:proofErr w:type="gramStart"/>
      <w:r>
        <w:t>Yeaveley</w:t>
      </w:r>
      <w:proofErr w:type="gramEnd"/>
      <w:r>
        <w:t xml:space="preserve"> and invited the public to comment.</w:t>
      </w:r>
    </w:p>
    <w:p w:rsidR="00E32EE6" w:rsidRDefault="00EC4BEB" w:rsidP="00A6376B">
      <w:r>
        <w:t>Mrs Millward commented that it was a huge footprint for a building for that purpose and that the height was disproportionate. She also asked if the proposal required a new access.</w:t>
      </w:r>
    </w:p>
    <w:p w:rsidR="00EC4BEB" w:rsidRDefault="00EC4BEB" w:rsidP="00A6376B">
      <w:r>
        <w:t>Mr Byrne asked if its use could be strictly limited to storage and could the Parish Council ask that this restriction be applied. He also said that the size was questionable for its stated use.</w:t>
      </w:r>
    </w:p>
    <w:p w:rsidR="00EC4BEB" w:rsidRDefault="00EC4BEB" w:rsidP="00A6376B">
      <w:r>
        <w:t>Mr Matthews suggested that the size of the proposal was immaterial and that its proposed use by the applicant should be accepted at face value.</w:t>
      </w:r>
    </w:p>
    <w:p w:rsidR="007F22AB" w:rsidRDefault="007F22AB" w:rsidP="007F22AB">
      <w:pPr>
        <w:rPr>
          <w:rFonts w:eastAsia="Times New Roman"/>
          <w:sz w:val="24"/>
          <w:szCs w:val="24"/>
        </w:rPr>
      </w:pPr>
      <w:r>
        <w:t xml:space="preserve">Mr Bates said that </w:t>
      </w:r>
      <w:r>
        <w:rPr>
          <w:rFonts w:eastAsia="Times New Roman"/>
          <w:sz w:val="24"/>
          <w:szCs w:val="24"/>
        </w:rPr>
        <w:t>the purpose the proposed development co</w:t>
      </w:r>
      <w:r>
        <w:rPr>
          <w:rFonts w:eastAsia="Times New Roman"/>
          <w:sz w:val="24"/>
          <w:szCs w:val="24"/>
        </w:rPr>
        <w:t>uld be used for would be depende</w:t>
      </w:r>
      <w:r>
        <w:rPr>
          <w:rFonts w:eastAsia="Times New Roman"/>
          <w:sz w:val="24"/>
          <w:szCs w:val="24"/>
        </w:rPr>
        <w:t>nt on what the land it is to be built on was classed as, if the land is agric</w:t>
      </w:r>
      <w:r>
        <w:rPr>
          <w:rFonts w:eastAsia="Times New Roman"/>
          <w:sz w:val="24"/>
          <w:szCs w:val="24"/>
        </w:rPr>
        <w:t>ultural the planners would</w:t>
      </w:r>
      <w:r>
        <w:rPr>
          <w:rFonts w:eastAsia="Times New Roman"/>
          <w:sz w:val="24"/>
          <w:szCs w:val="24"/>
        </w:rPr>
        <w:t xml:space="preserve"> restrict its use to agricultural only (which the application is for) and make it clear to the applicant that any other use would require a change of use applicatio</w:t>
      </w:r>
      <w:r>
        <w:rPr>
          <w:rFonts w:eastAsia="Times New Roman"/>
          <w:sz w:val="24"/>
          <w:szCs w:val="24"/>
        </w:rPr>
        <w:t>n.</w:t>
      </w:r>
    </w:p>
    <w:p w:rsidR="00B7387D" w:rsidRDefault="00B7387D" w:rsidP="00A6376B"/>
    <w:p w:rsidR="007F22AB" w:rsidRDefault="00B7387D" w:rsidP="00A6376B">
      <w:r>
        <w:rPr>
          <w:b/>
        </w:rPr>
        <w:t>31/15</w:t>
      </w:r>
      <w:r w:rsidR="001017A8">
        <w:rPr>
          <w:b/>
        </w:rPr>
        <w:t>.  Planning Application for</w:t>
      </w:r>
      <w:bookmarkStart w:id="0" w:name="_GoBack"/>
      <w:bookmarkEnd w:id="0"/>
      <w:r>
        <w:rPr>
          <w:b/>
        </w:rPr>
        <w:t xml:space="preserve"> Agricultural Machinery Store, </w:t>
      </w:r>
      <w:proofErr w:type="spellStart"/>
      <w:r>
        <w:rPr>
          <w:b/>
        </w:rPr>
        <w:t>Shedley</w:t>
      </w:r>
      <w:proofErr w:type="spellEnd"/>
      <w:r>
        <w:rPr>
          <w:b/>
        </w:rPr>
        <w:t xml:space="preserve"> Manor, </w:t>
      </w:r>
      <w:proofErr w:type="gramStart"/>
      <w:r>
        <w:rPr>
          <w:b/>
        </w:rPr>
        <w:t>Rodsley</w:t>
      </w:r>
      <w:proofErr w:type="gramEnd"/>
      <w:r>
        <w:rPr>
          <w:b/>
        </w:rPr>
        <w:t xml:space="preserve"> Lane Yeaveley. </w:t>
      </w:r>
      <w:r w:rsidR="0055614F">
        <w:rPr>
          <w:b/>
        </w:rPr>
        <w:t xml:space="preserve"> </w:t>
      </w:r>
      <w:r w:rsidR="00F70945">
        <w:rPr>
          <w:b/>
        </w:rPr>
        <w:t xml:space="preserve">                                                                                                                                                             </w:t>
      </w:r>
      <w:r w:rsidR="00F70945">
        <w:t>The Chair</w:t>
      </w:r>
      <w:r w:rsidR="00F70945">
        <w:rPr>
          <w:b/>
        </w:rPr>
        <w:t xml:space="preserve"> </w:t>
      </w:r>
      <w:r w:rsidR="00F70945">
        <w:t>summarised the comments made during Public Participation and asked the councillors for their views.</w:t>
      </w:r>
      <w:r w:rsidR="0055614F">
        <w:rPr>
          <w:b/>
        </w:rPr>
        <w:t xml:space="preserve">                                                                                                                                                         </w:t>
      </w:r>
      <w:r w:rsidR="00F70945">
        <w:rPr>
          <w:b/>
        </w:rPr>
        <w:t xml:space="preserve">   </w:t>
      </w:r>
      <w:r>
        <w:t>Cllr Scotcher asked if an agricultural building could go on a residential site and also said that it would be wrong to make assumptions about any future intended use for the proposal</w:t>
      </w:r>
      <w:r w:rsidR="0055614F">
        <w:t xml:space="preserve"> even though he felt it was too big for purpose.</w:t>
      </w:r>
      <w:r>
        <w:t xml:space="preserve"> The Chair said that he believed that only part of the site was classed as residential, i.e. the actual garden area around the house.                                                                                                                                                    </w:t>
      </w:r>
    </w:p>
    <w:p w:rsidR="00B7387D" w:rsidRDefault="00B7387D" w:rsidP="00A6376B">
      <w:r>
        <w:lastRenderedPageBreak/>
        <w:t>Cllr Sil</w:t>
      </w:r>
      <w:r w:rsidR="00FC70B4">
        <w:t>l</w:t>
      </w:r>
      <w:r>
        <w:t>s asked if the site is regist</w:t>
      </w:r>
      <w:r w:rsidR="00F70945">
        <w:t xml:space="preserve">ered as an agricultural holding. It was felt that planning would not have been required if the land had been agricultural.                                                                                                                 </w:t>
      </w:r>
      <w:r w:rsidR="00FC70B4">
        <w:rPr>
          <w:color w:val="FF0000"/>
        </w:rPr>
        <w:t xml:space="preserve"> </w:t>
      </w:r>
      <w:r w:rsidR="00FC70B4">
        <w:t xml:space="preserve">Cllr Wolfe noted that no drainage was required at the site. </w:t>
      </w:r>
      <w:r w:rsidR="008118FF">
        <w:t xml:space="preserve">                                                                                         </w:t>
      </w:r>
      <w:r w:rsidR="00FC70B4">
        <w:t>C</w:t>
      </w:r>
      <w:r w:rsidR="0055614F">
        <w:t>llrs Williams and Larmer both commented that the proposal was far too big for purpose.                            Cllr Sills said that in principle she had no objection but was very concerned that the footprint is in excess of that required for its stated use.</w:t>
      </w:r>
    </w:p>
    <w:p w:rsidR="0055614F" w:rsidRDefault="0055614F" w:rsidP="00A6376B">
      <w:r>
        <w:t>The Chair asked for a show of hands to indicate ‘objection/no objection’. The proposal of ‘no objection’ was carried by a majority vote. The Clerk will inform the Planning Authority of this decision also stating that concerns were raised about the dimensions of the footprint being too large for purpose.</w:t>
      </w:r>
    </w:p>
    <w:p w:rsidR="0055614F" w:rsidRPr="007157DA" w:rsidRDefault="0055614F" w:rsidP="00A6376B">
      <w:r>
        <w:t xml:space="preserve">There being no further business the meeting closed at </w:t>
      </w:r>
      <w:r w:rsidR="007157DA">
        <w:t>7.05</w:t>
      </w:r>
    </w:p>
    <w:p w:rsidR="00E06DE2" w:rsidRDefault="00E06DE2" w:rsidP="00A6376B">
      <w:pPr>
        <w:rPr>
          <w:color w:val="FF0000"/>
        </w:rPr>
      </w:pPr>
    </w:p>
    <w:p w:rsidR="00E06DE2" w:rsidRDefault="00E06DE2" w:rsidP="00A6376B">
      <w:pPr>
        <w:rPr>
          <w:color w:val="FF0000"/>
        </w:rPr>
      </w:pPr>
    </w:p>
    <w:p w:rsidR="00E06DE2" w:rsidRDefault="00E06DE2" w:rsidP="00A6376B">
      <w:pPr>
        <w:rPr>
          <w:color w:val="FF0000"/>
        </w:rPr>
      </w:pPr>
    </w:p>
    <w:p w:rsidR="00E06DE2" w:rsidRPr="00E06DE2" w:rsidRDefault="00E06DE2" w:rsidP="00A6376B">
      <w:r>
        <w:t>Signed…………………………………………………………………………………………………….Date………………………………………..</w:t>
      </w:r>
    </w:p>
    <w:p w:rsidR="00A6376B" w:rsidRDefault="00A6376B" w:rsidP="00A6376B"/>
    <w:sectPr w:rsidR="00A63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6B"/>
    <w:rsid w:val="001017A8"/>
    <w:rsid w:val="0055614F"/>
    <w:rsid w:val="007157DA"/>
    <w:rsid w:val="007F22AB"/>
    <w:rsid w:val="008118FF"/>
    <w:rsid w:val="00A6376B"/>
    <w:rsid w:val="00B7387D"/>
    <w:rsid w:val="00C96525"/>
    <w:rsid w:val="00E06DE2"/>
    <w:rsid w:val="00E32EE6"/>
    <w:rsid w:val="00EC4BEB"/>
    <w:rsid w:val="00F70945"/>
    <w:rsid w:val="00FC7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6C6F5-1D44-4634-835C-180A8002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6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76B"/>
    <w:pPr>
      <w:suppressAutoHyphens/>
      <w:spacing w:after="0" w:line="100" w:lineRule="atLeast"/>
    </w:pPr>
    <w:rPr>
      <w:rFonts w:ascii="Calibri" w:eastAsia="SimSun" w:hAnsi="Calibri"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2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7</cp:revision>
  <dcterms:created xsi:type="dcterms:W3CDTF">2015-04-28T07:15:00Z</dcterms:created>
  <dcterms:modified xsi:type="dcterms:W3CDTF">2015-04-30T14:30:00Z</dcterms:modified>
</cp:coreProperties>
</file>