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A5" w:rsidRDefault="008D4CA5" w:rsidP="008D4CA5">
      <w:pPr>
        <w:pStyle w:val="NoSpacing"/>
        <w:jc w:val="center"/>
        <w:rPr>
          <w:b/>
          <w:sz w:val="32"/>
          <w:szCs w:val="32"/>
        </w:rPr>
      </w:pPr>
      <w:r>
        <w:rPr>
          <w:b/>
          <w:sz w:val="32"/>
          <w:szCs w:val="32"/>
        </w:rPr>
        <w:t>Minutes of Rodsley and Yeaveley Parish Council Meeting</w:t>
      </w:r>
    </w:p>
    <w:p w:rsidR="008D4CA5" w:rsidRDefault="008D4CA5" w:rsidP="008D4CA5">
      <w:pPr>
        <w:pStyle w:val="NoSpacing"/>
        <w:jc w:val="center"/>
        <w:rPr>
          <w:b/>
          <w:sz w:val="32"/>
          <w:szCs w:val="32"/>
        </w:rPr>
      </w:pPr>
    </w:p>
    <w:p w:rsidR="008D4CA5" w:rsidRDefault="008D4CA5" w:rsidP="008D4CA5">
      <w:pPr>
        <w:pStyle w:val="NoSpacing"/>
        <w:jc w:val="center"/>
      </w:pPr>
      <w:r>
        <w:t>Held at 7.30 at the Yeaveley Arms</w:t>
      </w:r>
    </w:p>
    <w:p w:rsidR="008D4CA5" w:rsidRDefault="008D4CA5" w:rsidP="008D4CA5">
      <w:pPr>
        <w:pStyle w:val="NoSpacing"/>
        <w:jc w:val="center"/>
      </w:pPr>
    </w:p>
    <w:p w:rsidR="008D4CA5" w:rsidRDefault="008D4CA5" w:rsidP="008D4CA5">
      <w:pPr>
        <w:pStyle w:val="NoSpacing"/>
        <w:jc w:val="center"/>
        <w:rPr>
          <w:b/>
          <w:sz w:val="32"/>
          <w:szCs w:val="32"/>
        </w:rPr>
      </w:pPr>
      <w:r>
        <w:rPr>
          <w:b/>
          <w:sz w:val="32"/>
          <w:szCs w:val="32"/>
        </w:rPr>
        <w:t xml:space="preserve">  Sunday 24</w:t>
      </w:r>
      <w:r w:rsidRPr="008D4CA5">
        <w:rPr>
          <w:b/>
          <w:sz w:val="32"/>
          <w:szCs w:val="32"/>
          <w:vertAlign w:val="superscript"/>
        </w:rPr>
        <w:t>th</w:t>
      </w:r>
      <w:r>
        <w:rPr>
          <w:b/>
          <w:sz w:val="32"/>
          <w:szCs w:val="32"/>
        </w:rPr>
        <w:t xml:space="preserve"> March</w:t>
      </w:r>
      <w:r>
        <w:rPr>
          <w:b/>
          <w:sz w:val="32"/>
          <w:szCs w:val="32"/>
        </w:rPr>
        <w:t xml:space="preserve"> 2019</w:t>
      </w:r>
    </w:p>
    <w:p w:rsidR="008D4CA5" w:rsidRDefault="008D4CA5" w:rsidP="008D4CA5">
      <w:pPr>
        <w:pStyle w:val="NoSpacing"/>
        <w:rPr>
          <w:b/>
          <w:sz w:val="32"/>
          <w:szCs w:val="32"/>
        </w:rPr>
      </w:pPr>
    </w:p>
    <w:p w:rsidR="008D4CA5" w:rsidRDefault="008D4CA5" w:rsidP="008D4CA5">
      <w:pPr>
        <w:pStyle w:val="NoSpacing"/>
      </w:pPr>
      <w:r>
        <w:rPr>
          <w:b/>
        </w:rPr>
        <w:t>Present</w:t>
      </w:r>
      <w:r>
        <w:rPr>
          <w:b/>
        </w:rPr>
        <w:tab/>
      </w:r>
      <w:r>
        <w:rPr>
          <w:b/>
        </w:rPr>
        <w:tab/>
      </w:r>
      <w:r>
        <w:rPr>
          <w:b/>
        </w:rPr>
        <w:tab/>
      </w:r>
      <w:r>
        <w:rPr>
          <w:b/>
        </w:rPr>
        <w:tab/>
        <w:t xml:space="preserve">Councillors </w:t>
      </w:r>
      <w:r>
        <w:t>J Bates (Chair)</w:t>
      </w:r>
    </w:p>
    <w:p w:rsidR="008D4CA5" w:rsidRPr="00814A1B" w:rsidRDefault="008D4CA5" w:rsidP="008D4CA5">
      <w:pPr>
        <w:pStyle w:val="NoSpacing"/>
        <w:rPr>
          <w:b/>
        </w:rPr>
      </w:pPr>
      <w:r>
        <w:tab/>
      </w:r>
      <w:r>
        <w:tab/>
      </w:r>
      <w:r>
        <w:tab/>
      </w:r>
      <w:r>
        <w:tab/>
      </w:r>
      <w:r>
        <w:tab/>
        <w:t xml:space="preserve">       R Nuttall (Vice Chair)</w:t>
      </w:r>
      <w:r w:rsidRPr="003D4240">
        <w:tab/>
      </w:r>
      <w:r w:rsidRPr="003D4240">
        <w:tab/>
      </w:r>
      <w:r w:rsidRPr="003D4240">
        <w:tab/>
        <w:t xml:space="preserve"> </w:t>
      </w:r>
    </w:p>
    <w:p w:rsidR="008D4CA5" w:rsidRDefault="008D4CA5" w:rsidP="008D4CA5">
      <w:pPr>
        <w:pStyle w:val="NoSpacing"/>
      </w:pPr>
      <w:r>
        <w:tab/>
      </w:r>
      <w:r>
        <w:tab/>
      </w:r>
      <w:r>
        <w:tab/>
      </w:r>
      <w:r>
        <w:tab/>
      </w:r>
      <w:r>
        <w:tab/>
        <w:t xml:space="preserve">        L Schroeter</w:t>
      </w:r>
    </w:p>
    <w:p w:rsidR="008D4CA5" w:rsidRDefault="008D4CA5" w:rsidP="008D4CA5">
      <w:pPr>
        <w:pStyle w:val="NoSpacing"/>
      </w:pPr>
      <w:r>
        <w:tab/>
      </w:r>
      <w:r>
        <w:tab/>
      </w:r>
      <w:r>
        <w:tab/>
      </w:r>
      <w:r>
        <w:tab/>
      </w:r>
      <w:r>
        <w:tab/>
        <w:t xml:space="preserve">        F Sills </w:t>
      </w:r>
    </w:p>
    <w:p w:rsidR="008D4CA5" w:rsidRDefault="008D4CA5" w:rsidP="008D4CA5">
      <w:pPr>
        <w:pStyle w:val="NoSpacing"/>
      </w:pPr>
      <w:r>
        <w:tab/>
      </w:r>
      <w:r>
        <w:tab/>
      </w:r>
      <w:r>
        <w:tab/>
      </w:r>
      <w:r>
        <w:tab/>
      </w:r>
      <w:r>
        <w:tab/>
        <w:t xml:space="preserve">        H Watson</w:t>
      </w:r>
    </w:p>
    <w:p w:rsidR="008D4CA5" w:rsidRDefault="008D4CA5" w:rsidP="008D4CA5">
      <w:pPr>
        <w:pStyle w:val="NoSpacing"/>
      </w:pPr>
      <w:r>
        <w:tab/>
      </w:r>
      <w:r>
        <w:tab/>
      </w:r>
      <w:r>
        <w:tab/>
      </w:r>
      <w:r>
        <w:tab/>
      </w:r>
      <w:r>
        <w:tab/>
        <w:t xml:space="preserve">        J </w:t>
      </w:r>
      <w:proofErr w:type="spellStart"/>
      <w:r>
        <w:t>Fitzakerley</w:t>
      </w:r>
      <w:proofErr w:type="spellEnd"/>
    </w:p>
    <w:p w:rsidR="008D4CA5" w:rsidRDefault="008D4CA5" w:rsidP="008D4CA5">
      <w:pPr>
        <w:pStyle w:val="NoSpacing"/>
      </w:pPr>
      <w:r>
        <w:tab/>
      </w:r>
      <w:r>
        <w:tab/>
      </w:r>
      <w:r>
        <w:tab/>
        <w:t xml:space="preserve">                          Clerk, J Bailey</w:t>
      </w:r>
    </w:p>
    <w:p w:rsidR="008D4CA5" w:rsidRDefault="008D4CA5" w:rsidP="008D4CA5">
      <w:pPr>
        <w:pStyle w:val="NoSpacing"/>
      </w:pPr>
      <w:r>
        <w:tab/>
      </w:r>
      <w:r>
        <w:tab/>
      </w:r>
      <w:r>
        <w:tab/>
        <w:t xml:space="preserve">    District Councillor, </w:t>
      </w:r>
      <w:proofErr w:type="gramStart"/>
      <w:r>
        <w:t>A</w:t>
      </w:r>
      <w:proofErr w:type="gramEnd"/>
      <w:r>
        <w:t xml:space="preserve"> Morley</w:t>
      </w:r>
    </w:p>
    <w:p w:rsidR="008D4CA5" w:rsidRDefault="008D4CA5" w:rsidP="008D4CA5">
      <w:pPr>
        <w:pStyle w:val="NoSpacing"/>
        <w:ind w:left="1440"/>
        <w:jc w:val="both"/>
      </w:pPr>
      <w:r>
        <w:t xml:space="preserve"> </w:t>
      </w:r>
      <w:r>
        <w:t xml:space="preserve">        Members of the public,</w:t>
      </w:r>
      <w:r>
        <w:t xml:space="preserve"> B Dias</w:t>
      </w:r>
      <w:r>
        <w:t xml:space="preserve">, E </w:t>
      </w:r>
      <w:proofErr w:type="spellStart"/>
      <w:r>
        <w:t>Eley</w:t>
      </w:r>
      <w:proofErr w:type="spellEnd"/>
      <w:r>
        <w:t xml:space="preserve">, M Lavercombe, M Foot, G and </w:t>
      </w:r>
      <w:proofErr w:type="spellStart"/>
      <w:r>
        <w:t>JGlover</w:t>
      </w:r>
      <w:proofErr w:type="spellEnd"/>
      <w:r>
        <w:t xml:space="preserve">, </w:t>
      </w:r>
      <w:r w:rsidR="005F27FA">
        <w:t xml:space="preserve">    </w:t>
      </w:r>
      <w:r>
        <w:t xml:space="preserve">W and N </w:t>
      </w:r>
      <w:proofErr w:type="spellStart"/>
      <w:r>
        <w:t>Gething</w:t>
      </w:r>
      <w:proofErr w:type="spellEnd"/>
      <w:r>
        <w:t xml:space="preserve"> Lewis, J Radcliffe</w:t>
      </w:r>
      <w:r w:rsidR="005F27FA">
        <w:t xml:space="preserve">, R Wilson, D and </w:t>
      </w:r>
      <w:r>
        <w:t xml:space="preserve">G Jones, S </w:t>
      </w:r>
      <w:proofErr w:type="spellStart"/>
      <w:r>
        <w:t>Lovatt</w:t>
      </w:r>
      <w:proofErr w:type="spellEnd"/>
      <w:r>
        <w:t xml:space="preserve">, P Ray, </w:t>
      </w:r>
      <w:r w:rsidR="005F27FA">
        <w:t xml:space="preserve">                       </w:t>
      </w:r>
      <w:r>
        <w:t xml:space="preserve">T and G  Jones, A Capes, T Capes, G Dickinson, R Walton, P and R Allen, J Martin, </w:t>
      </w:r>
      <w:r w:rsidR="005F27FA">
        <w:t xml:space="preserve">                   T and D Ryding,</w:t>
      </w:r>
      <w:r>
        <w:t xml:space="preserve"> J Taylor, A Sills,  I and J </w:t>
      </w:r>
      <w:proofErr w:type="spellStart"/>
      <w:r>
        <w:t>Udale</w:t>
      </w:r>
      <w:proofErr w:type="spellEnd"/>
      <w:r>
        <w:t xml:space="preserve">, </w:t>
      </w:r>
      <w:r w:rsidR="005F27FA">
        <w:t>F Redfern, S Andrew, S and D Pollard,  C Calder.</w:t>
      </w:r>
      <w:r>
        <w:t xml:space="preserve">                                                               </w:t>
      </w:r>
    </w:p>
    <w:p w:rsidR="008D4CA5" w:rsidRDefault="008D4CA5" w:rsidP="008D4CA5">
      <w:pPr>
        <w:pStyle w:val="NoSpacing"/>
      </w:pPr>
      <w:r>
        <w:rPr>
          <w:b/>
        </w:rPr>
        <w:t xml:space="preserve">Apologies:         </w:t>
      </w:r>
      <w:r>
        <w:t>Cllr Bull.</w:t>
      </w:r>
      <w:r>
        <w:t xml:space="preserve"> Linda Millward, Vanessa Millward</w:t>
      </w:r>
    </w:p>
    <w:p w:rsidR="008D4CA5" w:rsidRDefault="008D4CA5" w:rsidP="008D4CA5">
      <w:r>
        <w:rPr>
          <w:b/>
        </w:rPr>
        <w:t xml:space="preserve">Declaration of Members’ Interests. </w:t>
      </w:r>
      <w:r>
        <w:t>There were no changes</w:t>
      </w:r>
    </w:p>
    <w:p w:rsidR="008D4CA5" w:rsidRDefault="008D4CA5" w:rsidP="008D4CA5">
      <w:r w:rsidRPr="00852642">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AA20F8" w:rsidRDefault="00AA20F8" w:rsidP="008D4CA5">
      <w:r>
        <w:t xml:space="preserve">Mrs P Allen asked if something can be done by the landowners either side of the road about the flooding that occurs regularly on Rodsley Lane between Yeaveley and Rodsley. The Chair explained that only The Highways Department can carry out any works on the verges and that last year they had created a gully through the verge that should help surface water to drain on to the land and away from the road. This has in fact alleviated the problem to an extent and the prohibitive cost of creating any other means of drainage prevents </w:t>
      </w:r>
      <w:r w:rsidR="006149F3">
        <w:t xml:space="preserve">them from doing anything else.                                         </w:t>
      </w:r>
      <w:r>
        <w:t>However some standing water still remains and this hides the pot holes that are present. Therefore the Clerk will write to Cllr Bull to see if anything more can be done to improve the situation.</w:t>
      </w:r>
    </w:p>
    <w:p w:rsidR="006149F3" w:rsidRDefault="006149F3" w:rsidP="008D4CA5">
      <w:r>
        <w:t xml:space="preserve">Mr </w:t>
      </w:r>
      <w:proofErr w:type="spellStart"/>
      <w:r>
        <w:t>Gething</w:t>
      </w:r>
      <w:proofErr w:type="spellEnd"/>
      <w:r>
        <w:t xml:space="preserve"> Lewis said that the Rodsley community were present because they want to protect the character of the community and were strongly against the application by Mr Ingram to build the proposed house on land at Rodsley crossroads. </w:t>
      </w:r>
      <w:r w:rsidR="00C90972">
        <w:t>He quoted several excerpts from the Local Plan and added that approval of this application would create a precedent. The applicant had not given an indication of a turning area for vehicles subsequently cars may be reversing out of the property on to an already dangerous cross roads with ‘difficult’ visibility. The area in front of the land is attractive, well maintained and it is important to the residents that it remains so. The visual impact on the surrounding properties, many of which are listed buildings is incomprehensible.                                   Mr Glover</w:t>
      </w:r>
      <w:r w:rsidR="0000740A">
        <w:t xml:space="preserve">, Mr Capes and Mrs Pollard </w:t>
      </w:r>
      <w:r w:rsidR="00C90972">
        <w:t xml:space="preserve">added that </w:t>
      </w:r>
      <w:r w:rsidR="0000740A">
        <w:t xml:space="preserve">crossing this plot </w:t>
      </w:r>
      <w:r w:rsidR="00C90972">
        <w:t>there are drains and water pipes that service at least 8 other properties. These properties have written into their deeds that no building should occur over these pipes for 80 years – of which 50 years remain</w:t>
      </w:r>
      <w:r w:rsidR="0000740A">
        <w:t xml:space="preserve">- and the land was sold to the applicant with full disclosure of this.                                                                                                               </w:t>
      </w:r>
      <w:r w:rsidR="0000740A">
        <w:lastRenderedPageBreak/>
        <w:t>Cllr Sills added that she was confident that it is agricultural land and has never been changed to domestic curtilage. The Chair said that all these points would be taken into consideration when discussing the application.</w:t>
      </w:r>
    </w:p>
    <w:p w:rsidR="006B7E4D" w:rsidRDefault="006B7E4D" w:rsidP="0000740A">
      <w:r>
        <w:t>At this point Cllr Nuttall asked if Item 13 could be brought forward for continuity. This was agreed.</w:t>
      </w:r>
    </w:p>
    <w:p w:rsidR="006B7E4D" w:rsidRDefault="005E3845" w:rsidP="006B7E4D">
      <w:r>
        <w:rPr>
          <w:b/>
        </w:rPr>
        <w:t>23</w:t>
      </w:r>
      <w:r w:rsidR="006B7E4D">
        <w:rPr>
          <w:b/>
        </w:rPr>
        <w:t xml:space="preserve">/19 </w:t>
      </w:r>
      <w:r w:rsidR="006B7E4D" w:rsidRPr="006B7E4D">
        <w:rPr>
          <w:b/>
        </w:rPr>
        <w:t xml:space="preserve">Planning Application, Erection of Dwelling on land near Rodsley Cross Roads. </w:t>
      </w:r>
      <w:r w:rsidR="006B7E4D">
        <w:t>After discussing the application the meeting unanimously agreed that the Parish Council would object to this application for the reasons given by the residents. Cllr Nuttall said that he would collate this information and the Clerk will inform the authority. It was further agreed to ask Cllr Morley that the decision about this should go to committee. The residents were asked to write to the planning authority individually and attend the planning meeting. The Clerk was also asked to write to Councillor Bull in connection with Highways</w:t>
      </w:r>
      <w:r>
        <w:t xml:space="preserve"> about the application.</w:t>
      </w:r>
    </w:p>
    <w:p w:rsidR="005E3845" w:rsidRDefault="005E3845" w:rsidP="005E3845">
      <w:r w:rsidRPr="005E3845">
        <w:rPr>
          <w:b/>
        </w:rPr>
        <w:t>24</w:t>
      </w:r>
      <w:r w:rsidRPr="005E3845">
        <w:rPr>
          <w:b/>
        </w:rPr>
        <w:t>/19</w:t>
      </w:r>
      <w:r>
        <w:t xml:space="preserve"> </w:t>
      </w:r>
      <w:r>
        <w:rPr>
          <w:b/>
        </w:rPr>
        <w:t>Minutes of the</w:t>
      </w:r>
      <w:r w:rsidRPr="0000740A">
        <w:rPr>
          <w:b/>
        </w:rPr>
        <w:t xml:space="preserve"> Meeting</w:t>
      </w:r>
      <w:r>
        <w:rPr>
          <w:b/>
        </w:rPr>
        <w:t xml:space="preserve"> </w:t>
      </w:r>
      <w:r>
        <w:t>held on 13</w:t>
      </w:r>
      <w:r w:rsidRPr="0000740A">
        <w:rPr>
          <w:vertAlign w:val="superscript"/>
        </w:rPr>
        <w:t>th</w:t>
      </w:r>
      <w:r>
        <w:t xml:space="preserve"> January were ratified and signed by the Chair. This was proposed by Cllr Schroeter and Cllr Sills. The minutes of the </w:t>
      </w:r>
      <w:proofErr w:type="gramStart"/>
      <w:r>
        <w:t>Extraordinary</w:t>
      </w:r>
      <w:proofErr w:type="gramEnd"/>
      <w:r>
        <w:t xml:space="preserve"> meeting held on 6</w:t>
      </w:r>
      <w:r w:rsidRPr="006B7E4D">
        <w:rPr>
          <w:vertAlign w:val="superscript"/>
        </w:rPr>
        <w:t>th</w:t>
      </w:r>
      <w:r>
        <w:t xml:space="preserve"> March were ratified and signed by the Chair. This was proposed by Cllr Nuttall and seconded by Cllr </w:t>
      </w:r>
      <w:proofErr w:type="spellStart"/>
      <w:r>
        <w:t>Fitzakerley</w:t>
      </w:r>
      <w:proofErr w:type="spellEnd"/>
      <w:r>
        <w:t>.</w:t>
      </w:r>
    </w:p>
    <w:p w:rsidR="0000740A" w:rsidRPr="005E3845" w:rsidRDefault="005E3845" w:rsidP="005E3845">
      <w:r w:rsidRPr="005E3845">
        <w:rPr>
          <w:b/>
        </w:rPr>
        <w:t>25/19</w:t>
      </w:r>
      <w:r w:rsidR="0000740A" w:rsidRPr="005E3845">
        <w:rPr>
          <w:b/>
        </w:rPr>
        <w:t xml:space="preserve">Neighbourhood Watch </w:t>
      </w:r>
      <w:r>
        <w:t>There was nothing to report.</w:t>
      </w:r>
    </w:p>
    <w:p w:rsidR="0000740A" w:rsidRPr="005E3845" w:rsidRDefault="005E3845" w:rsidP="005E3845">
      <w:pPr>
        <w:rPr>
          <w:b/>
        </w:rPr>
      </w:pPr>
      <w:r>
        <w:rPr>
          <w:b/>
        </w:rPr>
        <w:t xml:space="preserve">26/19 </w:t>
      </w:r>
      <w:r w:rsidR="0000740A" w:rsidRPr="005E3845">
        <w:rPr>
          <w:b/>
        </w:rPr>
        <w:t xml:space="preserve">Planning Application, </w:t>
      </w:r>
      <w:proofErr w:type="spellStart"/>
      <w:r w:rsidR="0000740A" w:rsidRPr="005E3845">
        <w:rPr>
          <w:b/>
        </w:rPr>
        <w:t>Stydd</w:t>
      </w:r>
      <w:proofErr w:type="spellEnd"/>
      <w:r w:rsidR="0000740A" w:rsidRPr="005E3845">
        <w:rPr>
          <w:b/>
        </w:rPr>
        <w:t xml:space="preserve"> Hall Farm, Agricultural Worker’s Dwelling.</w:t>
      </w:r>
      <w:r>
        <w:rPr>
          <w:b/>
        </w:rPr>
        <w:t xml:space="preserve"> (Also item 3/19).    </w:t>
      </w:r>
      <w:r w:rsidR="0000740A" w:rsidRPr="005E3845">
        <w:rPr>
          <w:b/>
        </w:rPr>
        <w:t xml:space="preserve"> </w:t>
      </w:r>
      <w:r w:rsidR="0000740A">
        <w:t>No decision as yet</w:t>
      </w:r>
      <w:r>
        <w:t>.</w:t>
      </w:r>
    </w:p>
    <w:p w:rsidR="0000740A" w:rsidRPr="000A5890" w:rsidRDefault="005E3845" w:rsidP="005E3845">
      <w:r>
        <w:rPr>
          <w:b/>
        </w:rPr>
        <w:t xml:space="preserve">27/19 </w:t>
      </w:r>
      <w:r w:rsidR="0000740A" w:rsidRPr="005E3845">
        <w:rPr>
          <w:b/>
        </w:rPr>
        <w:t>Honeysuckle Farm, Noise Level Issues, now subject of DCOND.</w:t>
      </w:r>
      <w:r>
        <w:rPr>
          <w:b/>
        </w:rPr>
        <w:t xml:space="preserve"> (Also item 5/19)</w:t>
      </w:r>
      <w:r w:rsidR="0000740A" w:rsidRPr="005E3845">
        <w:rPr>
          <w:b/>
        </w:rPr>
        <w:t xml:space="preserve"> </w:t>
      </w:r>
      <w:r>
        <w:t>The conditions have</w:t>
      </w:r>
      <w:r w:rsidR="0000740A">
        <w:t xml:space="preserve"> now been deemed to have been discharged as reported at the last meet</w:t>
      </w:r>
      <w:r>
        <w:t>ing. The Clerk had asked the case officer Chris Whitmore</w:t>
      </w:r>
      <w:r w:rsidR="0000740A">
        <w:t xml:space="preserve"> if the substituted sound proofing material was up to standard – and if not were the owners going to replace it with mineral wool as was first required. The fo</w:t>
      </w:r>
      <w:r>
        <w:t>llowing reply was received</w:t>
      </w:r>
      <w:r w:rsidR="0000740A">
        <w:t xml:space="preserve"> - ‘</w:t>
      </w:r>
      <w:r w:rsidR="0000740A" w:rsidRPr="000A5890">
        <w:t>The mineral wool insulation was retrospectively installed mid-Fe</w:t>
      </w:r>
      <w:r>
        <w:t>bruary</w:t>
      </w:r>
      <w:r w:rsidR="0000740A" w:rsidRPr="000A5890">
        <w:t xml:space="preserve">. The LPA are therefore satisfied that the condition relating to noise attenuation has been fully complied with. </w:t>
      </w:r>
      <w:r w:rsidR="004C1084">
        <w:t xml:space="preserve">Residents will monitor the noise levels in the future. </w:t>
      </w:r>
      <w:r>
        <w:rPr>
          <w:b/>
        </w:rPr>
        <w:t>This item is closed.</w:t>
      </w:r>
    </w:p>
    <w:p w:rsidR="0000740A" w:rsidRPr="005E3845" w:rsidRDefault="005E3845" w:rsidP="005E3845">
      <w:pPr>
        <w:rPr>
          <w:b/>
        </w:rPr>
      </w:pPr>
      <w:r>
        <w:rPr>
          <w:b/>
        </w:rPr>
        <w:t xml:space="preserve">28/19 </w:t>
      </w:r>
      <w:r w:rsidR="0000740A" w:rsidRPr="005E3845">
        <w:rPr>
          <w:b/>
        </w:rPr>
        <w:t xml:space="preserve">Honeysuckle Farm, Proposed Agricultural Worker’s </w:t>
      </w:r>
      <w:proofErr w:type="gramStart"/>
      <w:r w:rsidR="0000740A" w:rsidRPr="005E3845">
        <w:rPr>
          <w:b/>
        </w:rPr>
        <w:t>Dwelling</w:t>
      </w:r>
      <w:proofErr w:type="gramEnd"/>
      <w:r w:rsidR="0000740A" w:rsidRPr="005E3845">
        <w:rPr>
          <w:b/>
        </w:rPr>
        <w:t>.</w:t>
      </w:r>
      <w:r>
        <w:rPr>
          <w:b/>
        </w:rPr>
        <w:t xml:space="preserve"> (Also item 7/19).</w:t>
      </w:r>
      <w:r w:rsidR="0000740A" w:rsidRPr="005E3845">
        <w:rPr>
          <w:b/>
        </w:rPr>
        <w:t xml:space="preserve"> </w:t>
      </w:r>
      <w:r w:rsidR="0000740A">
        <w:t xml:space="preserve">This application has been withdrawn. </w:t>
      </w:r>
      <w:r w:rsidR="0000740A" w:rsidRPr="005E3845">
        <w:rPr>
          <w:b/>
        </w:rPr>
        <w:t>This item is closed.</w:t>
      </w:r>
    </w:p>
    <w:p w:rsidR="0000740A" w:rsidRPr="005E3845" w:rsidRDefault="005E3845" w:rsidP="005E3845">
      <w:pPr>
        <w:rPr>
          <w:b/>
        </w:rPr>
      </w:pPr>
      <w:r>
        <w:rPr>
          <w:b/>
        </w:rPr>
        <w:t xml:space="preserve">29/19 </w:t>
      </w:r>
      <w:r w:rsidR="0000740A" w:rsidRPr="005E3845">
        <w:rPr>
          <w:b/>
        </w:rPr>
        <w:t>Planning Application, 2-storey and Single Storey Extensions and Detached Garage at The Cottage, Hales Green</w:t>
      </w:r>
      <w:proofErr w:type="gramStart"/>
      <w:r w:rsidR="0000740A" w:rsidRPr="005E3845">
        <w:rPr>
          <w:b/>
        </w:rPr>
        <w:t>.</w:t>
      </w:r>
      <w:r>
        <w:rPr>
          <w:b/>
        </w:rPr>
        <w:t>(</w:t>
      </w:r>
      <w:proofErr w:type="gramEnd"/>
      <w:r>
        <w:rPr>
          <w:b/>
        </w:rPr>
        <w:t>Also item 14/19).</w:t>
      </w:r>
      <w:r w:rsidR="0000740A" w:rsidRPr="005E3845">
        <w:rPr>
          <w:b/>
        </w:rPr>
        <w:t xml:space="preserve"> </w:t>
      </w:r>
      <w:r w:rsidR="0000740A">
        <w:t xml:space="preserve">The application was refused because the height, design and scale of the extensions and garage would be wholly out of scale and character with the original cottage. </w:t>
      </w:r>
      <w:r w:rsidR="0000740A" w:rsidRPr="005E3845">
        <w:rPr>
          <w:b/>
        </w:rPr>
        <w:t>This item is closed.</w:t>
      </w:r>
    </w:p>
    <w:p w:rsidR="0000740A" w:rsidRPr="005E3845" w:rsidRDefault="005E3845" w:rsidP="005E3845">
      <w:pPr>
        <w:rPr>
          <w:b/>
        </w:rPr>
      </w:pPr>
      <w:r>
        <w:rPr>
          <w:b/>
        </w:rPr>
        <w:t xml:space="preserve">30/19 </w:t>
      </w:r>
      <w:r w:rsidR="0000740A" w:rsidRPr="005E3845">
        <w:rPr>
          <w:b/>
        </w:rPr>
        <w:t xml:space="preserve">Planning Application, 2-Storey Side extension, The Firs, Rodsley Lane, Yeaveley. </w:t>
      </w:r>
      <w:r w:rsidR="0000740A">
        <w:t>The plans for this application had been circulated to the councillors pre</w:t>
      </w:r>
      <w:r w:rsidR="00A165F8">
        <w:t>viously. The new application shows</w:t>
      </w:r>
      <w:r w:rsidR="0000740A">
        <w:t xml:space="preserve"> a lower roof-line on the extension. The councillors agreed unanimously that th</w:t>
      </w:r>
      <w:r w:rsidR="00A165F8">
        <w:t>ere were no objections and the Clerk</w:t>
      </w:r>
      <w:r w:rsidR="0000740A">
        <w:t xml:space="preserve"> has informed the authority. No decision as yet.</w:t>
      </w:r>
    </w:p>
    <w:p w:rsidR="00A165F8" w:rsidRDefault="00A165F8" w:rsidP="00A165F8">
      <w:pPr>
        <w:rPr>
          <w:b/>
        </w:rPr>
      </w:pPr>
      <w:r>
        <w:rPr>
          <w:b/>
        </w:rPr>
        <w:t xml:space="preserve">31/19 </w:t>
      </w:r>
      <w:r w:rsidR="0000740A" w:rsidRPr="00A165F8">
        <w:rPr>
          <w:b/>
        </w:rPr>
        <w:t xml:space="preserve">Planning Application, Erection of Agricultural Livestock and Storage Building on Land at Shirley Lane, Rodsley. </w:t>
      </w:r>
      <w:r w:rsidR="0000740A">
        <w:t xml:space="preserve">This was granted on condition it is begun before the expiry of three years. </w:t>
      </w:r>
      <w:r w:rsidR="0000740A" w:rsidRPr="00A165F8">
        <w:rPr>
          <w:b/>
        </w:rPr>
        <w:t>This item is closed.</w:t>
      </w:r>
    </w:p>
    <w:p w:rsidR="00A165F8" w:rsidRDefault="00A165F8" w:rsidP="00A165F8">
      <w:pPr>
        <w:rPr>
          <w:b/>
        </w:rPr>
      </w:pPr>
    </w:p>
    <w:p w:rsidR="00A165F8" w:rsidRDefault="00A165F8" w:rsidP="00A165F8">
      <w:pPr>
        <w:rPr>
          <w:b/>
        </w:rPr>
      </w:pPr>
    </w:p>
    <w:p w:rsidR="0000740A" w:rsidRPr="00A165F8" w:rsidRDefault="00A165F8" w:rsidP="00A165F8">
      <w:pPr>
        <w:rPr>
          <w:b/>
        </w:rPr>
      </w:pPr>
      <w:r>
        <w:rPr>
          <w:b/>
        </w:rPr>
        <w:lastRenderedPageBreak/>
        <w:t xml:space="preserve">32/19 </w:t>
      </w:r>
      <w:r w:rsidR="0000740A" w:rsidRPr="00A165F8">
        <w:rPr>
          <w:b/>
        </w:rPr>
        <w:t xml:space="preserve">Planning Application, 3 Dwellings on Land to the Rear of 12, Priory Close. </w:t>
      </w:r>
      <w:r w:rsidR="0000740A">
        <w:t>An Extraordinary meeting was held on the 6</w:t>
      </w:r>
      <w:r w:rsidR="0000740A" w:rsidRPr="00A165F8">
        <w:rPr>
          <w:vertAlign w:val="superscript"/>
        </w:rPr>
        <w:t>th</w:t>
      </w:r>
      <w:r w:rsidR="0000740A">
        <w:t xml:space="preserve"> March to discuss this application. Several residents attended who heartily agreed that they did not want this development to go ahead. The Parish Council agreed to object to the application and their comments can be seen on the minutes of that meeting. The application has now been withdrawn. </w:t>
      </w:r>
      <w:r w:rsidR="0000740A" w:rsidRPr="00A165F8">
        <w:rPr>
          <w:b/>
        </w:rPr>
        <w:t>This item is closed.</w:t>
      </w:r>
    </w:p>
    <w:p w:rsidR="0000740A" w:rsidRPr="00B43F22" w:rsidRDefault="00A165F8" w:rsidP="00A165F8">
      <w:pPr>
        <w:pStyle w:val="PlainText"/>
      </w:pPr>
      <w:r>
        <w:rPr>
          <w:rFonts w:asciiTheme="minorHAnsi" w:hAnsiTheme="minorHAnsi"/>
          <w:b/>
          <w:szCs w:val="22"/>
        </w:rPr>
        <w:t xml:space="preserve">33/19 </w:t>
      </w:r>
      <w:r w:rsidR="0000740A">
        <w:rPr>
          <w:b/>
        </w:rPr>
        <w:t>Planning Enforcement Complaint.</w:t>
      </w:r>
      <w:r>
        <w:rPr>
          <w:b/>
        </w:rPr>
        <w:t xml:space="preserve"> (Also Item 6/19)</w:t>
      </w:r>
      <w:r w:rsidR="0000740A">
        <w:rPr>
          <w:b/>
        </w:rPr>
        <w:t xml:space="preserve"> </w:t>
      </w:r>
      <w:r w:rsidR="0000740A">
        <w:t>C</w:t>
      </w:r>
      <w:r>
        <w:t>llr Morley advised the Clerk</w:t>
      </w:r>
      <w:r w:rsidR="0000740A">
        <w:t xml:space="preserve"> that the matter has been referred to Mr. Braun</w:t>
      </w:r>
      <w:r>
        <w:t>. Head of Regulatory Services and that h</w:t>
      </w:r>
      <w:r w:rsidR="0000740A">
        <w:t>e should first try to deal with it internally. If that isn’t satisfactory, there is the option to escalate it to an ombudsman.</w:t>
      </w:r>
      <w:r>
        <w:t xml:space="preserve"> The Clerk was asked to write to Mr Braun requesting an update.</w:t>
      </w:r>
    </w:p>
    <w:p w:rsidR="00A165F8" w:rsidRDefault="00A165F8" w:rsidP="00A165F8">
      <w:pPr>
        <w:rPr>
          <w:b/>
        </w:rPr>
      </w:pPr>
    </w:p>
    <w:p w:rsidR="0000740A" w:rsidRPr="00A165F8" w:rsidRDefault="00A165F8" w:rsidP="00A165F8">
      <w:pPr>
        <w:rPr>
          <w:b/>
        </w:rPr>
      </w:pPr>
      <w:r>
        <w:rPr>
          <w:b/>
        </w:rPr>
        <w:t xml:space="preserve">34/19 </w:t>
      </w:r>
      <w:r w:rsidR="0000740A" w:rsidRPr="00A165F8">
        <w:rPr>
          <w:b/>
        </w:rPr>
        <w:t xml:space="preserve">Parish Council Elections. </w:t>
      </w:r>
      <w:r w:rsidR="0000740A" w:rsidRPr="00426D8F">
        <w:t>Notices of the elections were posted on 18</w:t>
      </w:r>
      <w:r w:rsidR="0000740A" w:rsidRPr="00A165F8">
        <w:rPr>
          <w:vertAlign w:val="superscript"/>
        </w:rPr>
        <w:t>th</w:t>
      </w:r>
      <w:r w:rsidR="0000740A" w:rsidRPr="00426D8F">
        <w:t xml:space="preserve"> March in both notice</w:t>
      </w:r>
      <w:r w:rsidR="0000740A" w:rsidRPr="00A165F8">
        <w:rPr>
          <w:b/>
        </w:rPr>
        <w:t xml:space="preserve"> </w:t>
      </w:r>
      <w:proofErr w:type="gramStart"/>
      <w:r w:rsidR="0000740A" w:rsidRPr="00426D8F">
        <w:t>boards</w:t>
      </w:r>
      <w:proofErr w:type="gramEnd"/>
      <w:r w:rsidR="0000740A" w:rsidRPr="00426D8F">
        <w:t>.</w:t>
      </w:r>
      <w:r w:rsidR="0000740A">
        <w:t xml:space="preserve"> The current councillors will retire on 6</w:t>
      </w:r>
      <w:r w:rsidR="0000740A" w:rsidRPr="00A165F8">
        <w:rPr>
          <w:vertAlign w:val="superscript"/>
        </w:rPr>
        <w:t>th</w:t>
      </w:r>
      <w:r w:rsidR="0000740A">
        <w:t xml:space="preserve"> May. All the current councillors have agreed</w:t>
      </w:r>
      <w:r>
        <w:t xml:space="preserve"> to be nominated again and the Clerk</w:t>
      </w:r>
      <w:r w:rsidR="0000740A">
        <w:t xml:space="preserve"> took their papers to t</w:t>
      </w:r>
      <w:r>
        <w:t>he Town Hall Ashbourne on the 22</w:t>
      </w:r>
      <w:r w:rsidRPr="00A165F8">
        <w:rPr>
          <w:vertAlign w:val="superscript"/>
        </w:rPr>
        <w:t>nd</w:t>
      </w:r>
      <w:r>
        <w:t xml:space="preserve"> March</w:t>
      </w:r>
      <w:r w:rsidR="0000740A">
        <w:t xml:space="preserve">. As far as is known there are no other candidates so hopefully we will not have the cost of an election. </w:t>
      </w:r>
    </w:p>
    <w:p w:rsidR="0000740A" w:rsidRPr="00A165F8" w:rsidRDefault="00A165F8" w:rsidP="00A165F8">
      <w:pPr>
        <w:rPr>
          <w:b/>
        </w:rPr>
      </w:pPr>
      <w:r>
        <w:rPr>
          <w:b/>
        </w:rPr>
        <w:t xml:space="preserve">35/19 </w:t>
      </w:r>
      <w:r w:rsidR="0000740A" w:rsidRPr="00A165F8">
        <w:rPr>
          <w:b/>
        </w:rPr>
        <w:t xml:space="preserve">Dates for </w:t>
      </w:r>
      <w:proofErr w:type="gramStart"/>
      <w:r w:rsidR="0000740A" w:rsidRPr="00A165F8">
        <w:rPr>
          <w:b/>
        </w:rPr>
        <w:t>The</w:t>
      </w:r>
      <w:proofErr w:type="gramEnd"/>
      <w:r w:rsidR="0000740A" w:rsidRPr="00A165F8">
        <w:rPr>
          <w:b/>
        </w:rPr>
        <w:t xml:space="preserve"> Village Meetings. </w:t>
      </w:r>
      <w:r>
        <w:t>The decision was made that the Yeaveley Village Meeting would be held on Sunday 7</w:t>
      </w:r>
      <w:r w:rsidRPr="00A165F8">
        <w:rPr>
          <w:vertAlign w:val="superscript"/>
        </w:rPr>
        <w:t>th</w:t>
      </w:r>
      <w:r>
        <w:t xml:space="preserve"> April at 7.30 at The Yeaveley Arms and the Rodsley Village Meeting would be held on Monday 8</w:t>
      </w:r>
      <w:r w:rsidRPr="00A165F8">
        <w:rPr>
          <w:vertAlign w:val="superscript"/>
        </w:rPr>
        <w:t>th</w:t>
      </w:r>
      <w:r>
        <w:t xml:space="preserve"> April at 7.30 at The Yeaveley Arms.</w:t>
      </w:r>
    </w:p>
    <w:p w:rsidR="0000740A" w:rsidRPr="00A165F8" w:rsidRDefault="00A165F8" w:rsidP="00A165F8">
      <w:r>
        <w:rPr>
          <w:b/>
        </w:rPr>
        <w:t xml:space="preserve">36/19 </w:t>
      </w:r>
      <w:r w:rsidR="0000740A" w:rsidRPr="00A165F8">
        <w:rPr>
          <w:b/>
        </w:rPr>
        <w:t>Footpath Issues</w:t>
      </w:r>
      <w:r>
        <w:rPr>
          <w:b/>
        </w:rPr>
        <w:t xml:space="preserve">. (Also Item 16/19). </w:t>
      </w:r>
      <w:r>
        <w:t>Cllr Schroeter told the meeting that a finger post was missing next to a stile on the Hales Green road. The Clerk will inform the authority.</w:t>
      </w:r>
    </w:p>
    <w:p w:rsidR="0000740A" w:rsidRPr="004C1084" w:rsidRDefault="004C1084" w:rsidP="004C1084">
      <w:r>
        <w:rPr>
          <w:b/>
        </w:rPr>
        <w:t xml:space="preserve">37/19 </w:t>
      </w:r>
      <w:r w:rsidR="0000740A" w:rsidRPr="004C1084">
        <w:rPr>
          <w:b/>
        </w:rPr>
        <w:t>Highways Issues</w:t>
      </w:r>
      <w:r>
        <w:rPr>
          <w:b/>
        </w:rPr>
        <w:t xml:space="preserve"> (Also Item 17/19). </w:t>
      </w:r>
      <w:r w:rsidRPr="004C1084">
        <w:t>Linda Millwar</w:t>
      </w:r>
      <w:r>
        <w:t xml:space="preserve">d had asked the Clerk to raise the problem of standing water on the road between Yeaveley and the turning onto Hales Green road. Cllr </w:t>
      </w:r>
      <w:proofErr w:type="spellStart"/>
      <w:r>
        <w:t>Fitzakerley</w:t>
      </w:r>
      <w:proofErr w:type="spellEnd"/>
      <w:r>
        <w:t xml:space="preserve"> said that there were pot holes near the turning to Hales Green. The Clerk will forward all the highways matters to Cllr Bull.</w:t>
      </w:r>
    </w:p>
    <w:p w:rsidR="0000740A" w:rsidRPr="004C1084" w:rsidRDefault="004C1084" w:rsidP="004C1084">
      <w:r>
        <w:rPr>
          <w:b/>
        </w:rPr>
        <w:t xml:space="preserve">38/19 </w:t>
      </w:r>
      <w:r w:rsidR="0000740A" w:rsidRPr="004C1084">
        <w:rPr>
          <w:b/>
        </w:rPr>
        <w:t>Flooding Issues</w:t>
      </w:r>
      <w:r>
        <w:rPr>
          <w:b/>
        </w:rPr>
        <w:t xml:space="preserve"> (Also Item 18/19). </w:t>
      </w:r>
      <w:r>
        <w:t>Residents said that the drainage pipes that go under the road near The Cottage on Shirley Lane, Rodsley had become blocked and needed jetting. The Clerk will inform the authority.</w:t>
      </w:r>
    </w:p>
    <w:p w:rsidR="0000740A" w:rsidRPr="004C1084" w:rsidRDefault="004C1084" w:rsidP="004C1084">
      <w:pPr>
        <w:rPr>
          <w:b/>
        </w:rPr>
      </w:pPr>
      <w:r>
        <w:rPr>
          <w:b/>
        </w:rPr>
        <w:t xml:space="preserve">39/19 </w:t>
      </w:r>
      <w:r w:rsidR="0000740A" w:rsidRPr="004C1084">
        <w:rPr>
          <w:b/>
        </w:rPr>
        <w:t>Clerk’s Report.</w:t>
      </w:r>
      <w:r w:rsidR="0000740A">
        <w:t xml:space="preserve"> There is a Liaison Forum on 3</w:t>
      </w:r>
      <w:r w:rsidR="0000740A" w:rsidRPr="004C1084">
        <w:rPr>
          <w:vertAlign w:val="superscript"/>
        </w:rPr>
        <w:t>rd</w:t>
      </w:r>
      <w:r w:rsidR="0000740A">
        <w:t xml:space="preserve"> April from 6pm to 8 pm at County Hall Matlock. There will be an opportunity to talk to officers about County Council services, hear about recent projects and get involved in Question and Answer time. Confirm attendance by emailing </w:t>
      </w:r>
      <w:hyperlink r:id="rId7" w:history="1">
        <w:r w:rsidR="0000740A" w:rsidRPr="00C80963">
          <w:rPr>
            <w:rStyle w:val="Hyperlink"/>
          </w:rPr>
          <w:t>cath.walker@derbyshire.gov.uk</w:t>
        </w:r>
      </w:hyperlink>
      <w:r w:rsidR="0000740A">
        <w:t xml:space="preserve"> or calling 01629 538359.                                                    </w:t>
      </w:r>
    </w:p>
    <w:p w:rsidR="0000740A" w:rsidRPr="004C1084" w:rsidRDefault="004C1084" w:rsidP="004C1084">
      <w:pPr>
        <w:rPr>
          <w:b/>
        </w:rPr>
      </w:pPr>
      <w:r>
        <w:rPr>
          <w:b/>
        </w:rPr>
        <w:t xml:space="preserve">40/19 Financial Matters. (Also Item 21/19) </w:t>
      </w:r>
      <w:r>
        <w:t>Cheque number 000358 was</w:t>
      </w:r>
      <w:r w:rsidR="0000740A">
        <w:t xml:space="preserve"> agreed and signed for the final payment this financial year </w:t>
      </w:r>
      <w:r>
        <w:t>to HMRC of £9</w:t>
      </w:r>
      <w:r w:rsidR="0000740A">
        <w:t xml:space="preserve">9.00 for Clerk’ salary.                                                                The electrical equipment has been PAT tested along with that belonging to the church in Yeaveley. The £80 cost has already </w:t>
      </w:r>
      <w:r w:rsidR="00E3700F">
        <w:t>been met by Yeaveley PCC. T</w:t>
      </w:r>
      <w:r w:rsidR="0000740A">
        <w:t>he meeting agree</w:t>
      </w:r>
      <w:r w:rsidR="00E3700F">
        <w:t>d</w:t>
      </w:r>
      <w:r w:rsidR="0000740A">
        <w:t xml:space="preserve"> to reimbur</w:t>
      </w:r>
      <w:r w:rsidR="00E3700F">
        <w:t>se the church with £40 as</w:t>
      </w:r>
      <w:r w:rsidR="0000740A">
        <w:t xml:space="preserve"> last year.                                                                             </w:t>
      </w:r>
      <w:r w:rsidR="00E3700F">
        <w:t xml:space="preserve">                                                             T</w:t>
      </w:r>
      <w:r w:rsidR="0000740A">
        <w:t>he meeting agree</w:t>
      </w:r>
      <w:r w:rsidR="00E3700F">
        <w:t>d</w:t>
      </w:r>
      <w:r w:rsidR="0000740A">
        <w:t xml:space="preserve"> to pay £164.14 in April to DALC for next year’s subscription.                </w:t>
      </w:r>
      <w:r w:rsidR="00E3700F">
        <w:t xml:space="preserve">                  </w:t>
      </w:r>
      <w:r w:rsidR="0000740A">
        <w:t xml:space="preserve"> At the last me</w:t>
      </w:r>
      <w:r w:rsidR="00E3700F">
        <w:t>eting it was agreed to pay the Clerk</w:t>
      </w:r>
      <w:r w:rsidR="0000740A">
        <w:t xml:space="preserve"> £169.32 gross per month in line with national recommended increases. However she has worked out that on ave</w:t>
      </w:r>
      <w:r w:rsidR="00E3700F">
        <w:t>rage the workload is now</w:t>
      </w:r>
      <w:r w:rsidR="0000740A">
        <w:t xml:space="preserve"> 18 hours per month rather t</w:t>
      </w:r>
      <w:r w:rsidR="00E3700F">
        <w:t>han the 17 she is currently contracted. The meeting</w:t>
      </w:r>
      <w:r w:rsidR="0000740A">
        <w:t xml:space="preserve"> agree</w:t>
      </w:r>
      <w:r w:rsidR="00E3700F">
        <w:t>d</w:t>
      </w:r>
      <w:r w:rsidR="0000740A">
        <w:t xml:space="preserve"> to </w:t>
      </w:r>
      <w:r w:rsidR="00E3700F">
        <w:t>a gross salary of £178.28</w:t>
      </w:r>
      <w:r w:rsidR="0000740A">
        <w:t xml:space="preserve">. </w:t>
      </w:r>
      <w:r w:rsidR="00E3700F">
        <w:t>This was proposed by Cllr Nuttall and seconded by Cllr Bates. I</w:t>
      </w:r>
      <w:r w:rsidR="0000740A">
        <w:t>n April</w:t>
      </w:r>
      <w:r w:rsidR="00E3700F">
        <w:t xml:space="preserve"> the Clerk</w:t>
      </w:r>
      <w:r w:rsidR="0000740A">
        <w:t xml:space="preserve"> will amend th</w:t>
      </w:r>
      <w:r w:rsidR="00E3700F">
        <w:t>e nett amount paid to her by standing order</w:t>
      </w:r>
      <w:r w:rsidR="0000740A">
        <w:t>.                                                                                                                                                                  Bank statemen</w:t>
      </w:r>
      <w:r w:rsidR="00E3700F">
        <w:t>ts and summary of accounts (see below) were</w:t>
      </w:r>
      <w:r w:rsidR="0000740A">
        <w:t xml:space="preserve"> circul</w:t>
      </w:r>
      <w:r w:rsidR="00E3700F">
        <w:t>ated and signed by Cllr Schroeter.</w:t>
      </w:r>
    </w:p>
    <w:p w:rsidR="0000740A" w:rsidRPr="00E1695E" w:rsidRDefault="0000740A" w:rsidP="0000740A">
      <w:pPr>
        <w:pStyle w:val="ListParagraph"/>
        <w:rPr>
          <w:b/>
        </w:rPr>
      </w:pPr>
    </w:p>
    <w:p w:rsidR="00E3700F" w:rsidRDefault="00E3700F" w:rsidP="00E3700F">
      <w:pPr>
        <w:pStyle w:val="NoSpacing"/>
        <w:tabs>
          <w:tab w:val="center" w:pos="4513"/>
        </w:tabs>
        <w:rPr>
          <w:rFonts w:cstheme="minorHAnsi"/>
          <w:b/>
          <w:u w:val="single"/>
        </w:rPr>
      </w:pPr>
      <w:r>
        <w:rPr>
          <w:rFonts w:cstheme="minorHAnsi"/>
          <w:b/>
          <w:u w:val="single"/>
        </w:rPr>
        <w:lastRenderedPageBreak/>
        <w:t>Summary of Accounts 2018 to 2019</w:t>
      </w:r>
      <w:r w:rsidRPr="001F52D5">
        <w:rPr>
          <w:rFonts w:cstheme="minorHAnsi"/>
          <w:u w:val="single"/>
        </w:rPr>
        <w:t xml:space="preserve"> </w:t>
      </w:r>
      <w:r>
        <w:rPr>
          <w:rFonts w:cstheme="minorHAnsi"/>
        </w:rPr>
        <w:t xml:space="preserve">                   </w:t>
      </w:r>
      <w:proofErr w:type="gramStart"/>
      <w:r>
        <w:rPr>
          <w:rFonts w:cstheme="minorHAnsi"/>
          <w:b/>
          <w:u w:val="single"/>
        </w:rPr>
        <w:t>To</w:t>
      </w:r>
      <w:proofErr w:type="gramEnd"/>
      <w:r>
        <w:rPr>
          <w:rFonts w:cstheme="minorHAnsi"/>
          <w:b/>
          <w:u w:val="single"/>
        </w:rPr>
        <w:t xml:space="preserve"> end of February 2019</w:t>
      </w:r>
    </w:p>
    <w:p w:rsidR="00E3700F" w:rsidRDefault="00E3700F" w:rsidP="00E3700F">
      <w:pPr>
        <w:pStyle w:val="NoSpacing"/>
        <w:tabs>
          <w:tab w:val="center" w:pos="4513"/>
        </w:tabs>
        <w:rPr>
          <w:rFonts w:cstheme="minorHAnsi"/>
          <w:b/>
        </w:rPr>
      </w:pPr>
      <w:r>
        <w:rPr>
          <w:rFonts w:cstheme="minorHAnsi"/>
          <w:b/>
        </w:rPr>
        <w:t>Receipts</w:t>
      </w:r>
    </w:p>
    <w:p w:rsidR="00E3700F" w:rsidRDefault="00E3700F" w:rsidP="00E3700F">
      <w:pPr>
        <w:pStyle w:val="NoSpacing"/>
        <w:tabs>
          <w:tab w:val="center" w:pos="4513"/>
        </w:tabs>
        <w:rPr>
          <w:rFonts w:cstheme="minorHAnsi"/>
        </w:rPr>
      </w:pPr>
      <w:r>
        <w:rPr>
          <w:rFonts w:cstheme="minorHAnsi"/>
          <w:b/>
        </w:rPr>
        <w:t xml:space="preserve">                </w:t>
      </w:r>
      <w:r>
        <w:rPr>
          <w:rFonts w:cstheme="minorHAnsi"/>
        </w:rPr>
        <w:t>Precept                            £2,900.00</w:t>
      </w:r>
    </w:p>
    <w:p w:rsidR="00E3700F" w:rsidRDefault="00E3700F" w:rsidP="00E3700F">
      <w:pPr>
        <w:pStyle w:val="NoSpacing"/>
        <w:tabs>
          <w:tab w:val="center" w:pos="4513"/>
        </w:tabs>
        <w:rPr>
          <w:rFonts w:cstheme="minorHAnsi"/>
        </w:rPr>
      </w:pPr>
      <w:r>
        <w:rPr>
          <w:rFonts w:cstheme="minorHAnsi"/>
        </w:rPr>
        <w:t xml:space="preserve">                VAT Reclaimed               £    171.27</w:t>
      </w:r>
    </w:p>
    <w:p w:rsidR="00E3700F" w:rsidRDefault="00E3700F" w:rsidP="00E3700F">
      <w:pPr>
        <w:pStyle w:val="NoSpacing"/>
        <w:tabs>
          <w:tab w:val="center" w:pos="4513"/>
        </w:tabs>
        <w:rPr>
          <w:rFonts w:cstheme="minorHAnsi"/>
        </w:rPr>
      </w:pPr>
      <w:r>
        <w:rPr>
          <w:rFonts w:cstheme="minorHAnsi"/>
        </w:rPr>
        <w:t xml:space="preserve">                Interest          </w:t>
      </w:r>
      <w:r>
        <w:rPr>
          <w:rFonts w:cstheme="minorHAnsi"/>
        </w:rPr>
        <w:t xml:space="preserve">                  £         1.77</w:t>
      </w:r>
    </w:p>
    <w:p w:rsidR="00E3700F" w:rsidRPr="004A4A64" w:rsidRDefault="00E3700F" w:rsidP="00E3700F">
      <w:pPr>
        <w:pStyle w:val="NoSpacing"/>
        <w:tabs>
          <w:tab w:val="center" w:pos="4513"/>
        </w:tabs>
        <w:rPr>
          <w:rFonts w:cstheme="minorHAnsi"/>
          <w:b/>
        </w:rPr>
      </w:pPr>
      <w:r>
        <w:rPr>
          <w:rFonts w:cstheme="minorHAnsi"/>
        </w:rPr>
        <w:t xml:space="preserve">                DDDC Grant                     £    200.00    </w:t>
      </w:r>
      <w:r>
        <w:rPr>
          <w:rFonts w:cstheme="minorHAnsi"/>
          <w:b/>
        </w:rPr>
        <w:t>£3,273.04</w:t>
      </w:r>
    </w:p>
    <w:p w:rsidR="00E3700F" w:rsidRPr="006315B8" w:rsidRDefault="00E3700F" w:rsidP="00E3700F">
      <w:pPr>
        <w:pStyle w:val="NoSpacing"/>
        <w:tabs>
          <w:tab w:val="center" w:pos="4513"/>
        </w:tabs>
        <w:rPr>
          <w:rFonts w:cstheme="minorHAnsi"/>
          <w:b/>
        </w:rPr>
      </w:pPr>
      <w:r>
        <w:rPr>
          <w:rFonts w:cstheme="minorHAnsi"/>
          <w:b/>
        </w:rPr>
        <w:t>Payments</w:t>
      </w:r>
    </w:p>
    <w:p w:rsidR="00E3700F" w:rsidRDefault="00E3700F" w:rsidP="00E3700F">
      <w:pPr>
        <w:pStyle w:val="NoSpacing"/>
        <w:rPr>
          <w:rFonts w:cstheme="minorHAnsi"/>
        </w:rPr>
      </w:pPr>
      <w:r w:rsidRPr="006315B8">
        <w:rPr>
          <w:rFonts w:cstheme="minorHAnsi"/>
        </w:rPr>
        <w:t xml:space="preserve">                DALC</w:t>
      </w:r>
      <w:r>
        <w:rPr>
          <w:rFonts w:cstheme="minorHAnsi"/>
        </w:rPr>
        <w:t xml:space="preserve">                                 £   161.08</w:t>
      </w:r>
    </w:p>
    <w:p w:rsidR="00E3700F" w:rsidRDefault="00E3700F" w:rsidP="00E3700F">
      <w:pPr>
        <w:pStyle w:val="NoSpacing"/>
        <w:rPr>
          <w:rFonts w:cstheme="minorHAnsi"/>
        </w:rPr>
      </w:pPr>
      <w:r>
        <w:rPr>
          <w:rFonts w:cstheme="minorHAnsi"/>
        </w:rPr>
        <w:t xml:space="preserve">                Clerk’s</w:t>
      </w:r>
      <w:r>
        <w:rPr>
          <w:rFonts w:cstheme="minorHAnsi"/>
        </w:rPr>
        <w:t xml:space="preserve"> Salary Oct.          £ 1,453.49</w:t>
      </w:r>
    </w:p>
    <w:p w:rsidR="00E3700F" w:rsidRDefault="00E3700F" w:rsidP="00E3700F">
      <w:pPr>
        <w:pStyle w:val="NoSpacing"/>
        <w:rPr>
          <w:rFonts w:cstheme="minorHAnsi"/>
        </w:rPr>
      </w:pPr>
      <w:r>
        <w:rPr>
          <w:rFonts w:cstheme="minorHAnsi"/>
        </w:rPr>
        <w:t xml:space="preserve">                Office Expenses              £     100.00</w:t>
      </w:r>
    </w:p>
    <w:p w:rsidR="00E3700F" w:rsidRDefault="00E3700F" w:rsidP="00E3700F">
      <w:pPr>
        <w:pStyle w:val="NoSpacing"/>
        <w:rPr>
          <w:rFonts w:cstheme="minorHAnsi"/>
        </w:rPr>
      </w:pPr>
      <w:r>
        <w:rPr>
          <w:rFonts w:cstheme="minorHAnsi"/>
        </w:rPr>
        <w:t xml:space="preserve">                 Petty Cash  </w:t>
      </w:r>
      <w:r>
        <w:rPr>
          <w:rFonts w:cstheme="minorHAnsi"/>
        </w:rPr>
        <w:t xml:space="preserve">                     £     83.83</w:t>
      </w:r>
      <w:r>
        <w:rPr>
          <w:rFonts w:cstheme="minorHAnsi"/>
        </w:rPr>
        <w:t xml:space="preserve"> </w:t>
      </w:r>
    </w:p>
    <w:p w:rsidR="00E3700F" w:rsidRDefault="00E3700F" w:rsidP="00E3700F">
      <w:pPr>
        <w:pStyle w:val="NoSpacing"/>
        <w:rPr>
          <w:rFonts w:cstheme="minorHAnsi"/>
        </w:rPr>
      </w:pPr>
      <w:r>
        <w:rPr>
          <w:rFonts w:cstheme="minorHAnsi"/>
        </w:rPr>
        <w:tab/>
        <w:t xml:space="preserve">  HMRC</w:t>
      </w:r>
      <w:r>
        <w:rPr>
          <w:rFonts w:cstheme="minorHAnsi"/>
        </w:rPr>
        <w:tab/>
      </w:r>
      <w:r>
        <w:rPr>
          <w:rFonts w:cstheme="minorHAnsi"/>
        </w:rPr>
        <w:tab/>
      </w:r>
      <w:r>
        <w:rPr>
          <w:rFonts w:cstheme="minorHAnsi"/>
        </w:rPr>
        <w:tab/>
        <w:t xml:space="preserve">  </w:t>
      </w:r>
      <w:proofErr w:type="gramStart"/>
      <w:r>
        <w:rPr>
          <w:rFonts w:cstheme="minorHAnsi"/>
        </w:rPr>
        <w:t>£  296.80</w:t>
      </w:r>
      <w:proofErr w:type="gramEnd"/>
    </w:p>
    <w:p w:rsidR="00E3700F" w:rsidRDefault="00E3700F" w:rsidP="00E3700F">
      <w:pPr>
        <w:pStyle w:val="NoSpacing"/>
        <w:rPr>
          <w:rFonts w:cstheme="minorHAnsi"/>
        </w:rPr>
      </w:pPr>
      <w:r>
        <w:rPr>
          <w:rFonts w:cstheme="minorHAnsi"/>
        </w:rPr>
        <w:tab/>
        <w:t xml:space="preserve">  Rodsley flowers</w:t>
      </w:r>
      <w:r>
        <w:rPr>
          <w:rFonts w:cstheme="minorHAnsi"/>
        </w:rPr>
        <w:tab/>
        <w:t xml:space="preserve">  £    55.00</w:t>
      </w:r>
    </w:p>
    <w:p w:rsidR="00E3700F" w:rsidRDefault="00E3700F" w:rsidP="00E3700F">
      <w:pPr>
        <w:pStyle w:val="NoSpacing"/>
        <w:rPr>
          <w:rFonts w:cstheme="minorHAnsi"/>
        </w:rPr>
      </w:pPr>
      <w:r>
        <w:rPr>
          <w:rFonts w:cstheme="minorHAnsi"/>
        </w:rPr>
        <w:tab/>
        <w:t xml:space="preserve">  Insurance</w:t>
      </w:r>
      <w:r>
        <w:rPr>
          <w:rFonts w:cstheme="minorHAnsi"/>
        </w:rPr>
        <w:tab/>
      </w:r>
      <w:r>
        <w:rPr>
          <w:rFonts w:cstheme="minorHAnsi"/>
        </w:rPr>
        <w:tab/>
        <w:t xml:space="preserve">  £   168.00</w:t>
      </w:r>
    </w:p>
    <w:p w:rsidR="00E3700F" w:rsidRDefault="00E3700F" w:rsidP="00E3700F">
      <w:pPr>
        <w:pStyle w:val="NoSpacing"/>
        <w:rPr>
          <w:rFonts w:cstheme="minorHAnsi"/>
        </w:rPr>
      </w:pPr>
      <w:r>
        <w:rPr>
          <w:rFonts w:cstheme="minorHAnsi"/>
        </w:rPr>
        <w:tab/>
        <w:t xml:space="preserve">  PAT Test </w:t>
      </w:r>
      <w:r>
        <w:rPr>
          <w:rFonts w:cstheme="minorHAnsi"/>
        </w:rPr>
        <w:tab/>
      </w:r>
      <w:r>
        <w:rPr>
          <w:rFonts w:cstheme="minorHAnsi"/>
        </w:rPr>
        <w:tab/>
        <w:t xml:space="preserve">  £     40.00</w:t>
      </w:r>
    </w:p>
    <w:p w:rsidR="00E3700F" w:rsidRDefault="00E3700F" w:rsidP="00E3700F">
      <w:pPr>
        <w:pStyle w:val="NoSpacing"/>
        <w:rPr>
          <w:rFonts w:cstheme="minorHAnsi"/>
        </w:rPr>
      </w:pPr>
      <w:r>
        <w:rPr>
          <w:rFonts w:cstheme="minorHAnsi"/>
        </w:rPr>
        <w:tab/>
        <w:t xml:space="preserve">  Lockable cabinet</w:t>
      </w:r>
      <w:r>
        <w:rPr>
          <w:rFonts w:cstheme="minorHAnsi"/>
        </w:rPr>
        <w:tab/>
        <w:t xml:space="preserve">  £     65.95</w:t>
      </w:r>
    </w:p>
    <w:p w:rsidR="00E3700F" w:rsidRDefault="00E3700F" w:rsidP="00E3700F">
      <w:pPr>
        <w:pStyle w:val="NoSpacing"/>
        <w:rPr>
          <w:rFonts w:cstheme="minorHAnsi"/>
        </w:rPr>
      </w:pPr>
      <w:r>
        <w:rPr>
          <w:rFonts w:cstheme="minorHAnsi"/>
        </w:rPr>
        <w:t xml:space="preserve">                 Norton Security</w:t>
      </w:r>
      <w:r>
        <w:rPr>
          <w:rFonts w:cstheme="minorHAnsi"/>
        </w:rPr>
        <w:tab/>
        <w:t xml:space="preserve">  £     24.99</w:t>
      </w:r>
    </w:p>
    <w:p w:rsidR="00E3700F" w:rsidRDefault="00E3700F" w:rsidP="00E3700F">
      <w:pPr>
        <w:pStyle w:val="NoSpacing"/>
        <w:rPr>
          <w:rFonts w:cstheme="minorHAnsi"/>
        </w:rPr>
      </w:pPr>
      <w:r>
        <w:rPr>
          <w:rFonts w:cstheme="minorHAnsi"/>
        </w:rPr>
        <w:tab/>
        <w:t xml:space="preserve">  </w:t>
      </w:r>
      <w:proofErr w:type="spellStart"/>
      <w:r>
        <w:rPr>
          <w:rFonts w:cstheme="minorHAnsi"/>
        </w:rPr>
        <w:t>Electropads</w:t>
      </w:r>
      <w:proofErr w:type="spellEnd"/>
      <w:r>
        <w:rPr>
          <w:rFonts w:cstheme="minorHAnsi"/>
        </w:rPr>
        <w:tab/>
      </w:r>
      <w:r>
        <w:rPr>
          <w:rFonts w:cstheme="minorHAnsi"/>
        </w:rPr>
        <w:tab/>
        <w:t xml:space="preserve">  £     40.14</w:t>
      </w:r>
    </w:p>
    <w:p w:rsidR="00E3700F" w:rsidRDefault="00E3700F" w:rsidP="00E3700F">
      <w:pPr>
        <w:pStyle w:val="NoSpacing"/>
        <w:rPr>
          <w:rFonts w:cstheme="minorHAnsi"/>
        </w:rPr>
      </w:pPr>
      <w:r>
        <w:rPr>
          <w:rFonts w:cstheme="minorHAnsi"/>
        </w:rPr>
        <w:tab/>
        <w:t xml:space="preserve">  DALC training</w:t>
      </w:r>
      <w:r>
        <w:rPr>
          <w:rFonts w:cstheme="minorHAnsi"/>
        </w:rPr>
        <w:tab/>
      </w:r>
      <w:r>
        <w:rPr>
          <w:rFonts w:cstheme="minorHAnsi"/>
        </w:rPr>
        <w:tab/>
        <w:t xml:space="preserve">  £     45.00</w:t>
      </w:r>
    </w:p>
    <w:p w:rsidR="00E3700F" w:rsidRDefault="00E3700F" w:rsidP="00E3700F">
      <w:pPr>
        <w:pStyle w:val="NoSpacing"/>
        <w:rPr>
          <w:rFonts w:cstheme="minorHAnsi"/>
        </w:rPr>
      </w:pPr>
      <w:r>
        <w:rPr>
          <w:rFonts w:cstheme="minorHAnsi"/>
        </w:rPr>
        <w:t xml:space="preserve">                Prune mill. Tree                £     80.00</w:t>
      </w:r>
    </w:p>
    <w:p w:rsidR="00E3700F" w:rsidRDefault="00E3700F" w:rsidP="00E3700F">
      <w:pPr>
        <w:pStyle w:val="NoSpacing"/>
        <w:rPr>
          <w:rFonts w:cstheme="minorHAnsi"/>
        </w:rPr>
      </w:pPr>
      <w:r>
        <w:rPr>
          <w:rFonts w:cstheme="minorHAnsi"/>
        </w:rPr>
        <w:t xml:space="preserve">               </w:t>
      </w:r>
      <w:r w:rsidR="00C75D9D">
        <w:rPr>
          <w:rFonts w:cstheme="minorHAnsi"/>
        </w:rPr>
        <w:t xml:space="preserve"> Maintenance Bench         £   </w:t>
      </w:r>
      <w:r>
        <w:rPr>
          <w:rFonts w:cstheme="minorHAnsi"/>
        </w:rPr>
        <w:t>100.00</w:t>
      </w:r>
    </w:p>
    <w:p w:rsidR="00E3700F" w:rsidRDefault="00E3700F" w:rsidP="00E3700F">
      <w:pPr>
        <w:pStyle w:val="NoSpacing"/>
        <w:rPr>
          <w:rFonts w:cstheme="minorHAnsi"/>
          <w:b/>
        </w:rPr>
      </w:pPr>
      <w:r>
        <w:rPr>
          <w:rFonts w:cstheme="minorHAnsi"/>
        </w:rPr>
        <w:t xml:space="preserve">                Grit Bi</w:t>
      </w:r>
      <w:r w:rsidR="00C75D9D">
        <w:rPr>
          <w:rFonts w:cstheme="minorHAnsi"/>
        </w:rPr>
        <w:t xml:space="preserve">n + salt </w:t>
      </w:r>
      <w:proofErr w:type="spellStart"/>
      <w:r w:rsidR="00C75D9D">
        <w:rPr>
          <w:rFonts w:cstheme="minorHAnsi"/>
        </w:rPr>
        <w:t>etc</w:t>
      </w:r>
      <w:proofErr w:type="spellEnd"/>
      <w:r w:rsidR="00C75D9D">
        <w:rPr>
          <w:rFonts w:cstheme="minorHAnsi"/>
        </w:rPr>
        <w:t xml:space="preserve">              £   </w:t>
      </w:r>
      <w:bookmarkStart w:id="0" w:name="_GoBack"/>
      <w:bookmarkEnd w:id="0"/>
      <w:r>
        <w:rPr>
          <w:rFonts w:cstheme="minorHAnsi"/>
        </w:rPr>
        <w:t xml:space="preserve">452.33    </w:t>
      </w:r>
      <w:r>
        <w:rPr>
          <w:rFonts w:cstheme="minorHAnsi"/>
          <w:b/>
        </w:rPr>
        <w:t>£3,166.61</w:t>
      </w:r>
      <w:r>
        <w:rPr>
          <w:rFonts w:cstheme="minorHAnsi"/>
        </w:rPr>
        <w:t xml:space="preserve"> </w:t>
      </w:r>
    </w:p>
    <w:p w:rsidR="00E3700F" w:rsidRDefault="00E3700F" w:rsidP="00E3700F">
      <w:pPr>
        <w:pStyle w:val="NoSpacing"/>
        <w:rPr>
          <w:rFonts w:cstheme="minorHAnsi"/>
          <w:b/>
        </w:rPr>
      </w:pPr>
    </w:p>
    <w:p w:rsidR="00E3700F" w:rsidRDefault="00E3700F" w:rsidP="00E3700F">
      <w:pPr>
        <w:pStyle w:val="NoSpacing"/>
        <w:rPr>
          <w:rFonts w:cstheme="minorHAnsi"/>
          <w:b/>
        </w:rPr>
      </w:pPr>
      <w:r>
        <w:rPr>
          <w:rFonts w:cstheme="minorHAnsi"/>
          <w:b/>
        </w:rPr>
        <w:t>Excess of receipts over payments</w:t>
      </w:r>
      <w:r>
        <w:rPr>
          <w:rFonts w:cstheme="minorHAnsi"/>
          <w:b/>
        </w:rPr>
        <w:t xml:space="preserve">                     £    106.43</w:t>
      </w:r>
    </w:p>
    <w:p w:rsidR="00E3700F" w:rsidRDefault="00E3700F" w:rsidP="00E3700F">
      <w:pPr>
        <w:pStyle w:val="NoSpacing"/>
        <w:rPr>
          <w:rFonts w:cstheme="minorHAnsi"/>
          <w:b/>
        </w:rPr>
      </w:pPr>
      <w:r>
        <w:rPr>
          <w:rFonts w:cstheme="minorHAnsi"/>
          <w:b/>
        </w:rPr>
        <w:t>Funds in Hand 1</w:t>
      </w:r>
      <w:r w:rsidRPr="00D662CD">
        <w:rPr>
          <w:rFonts w:cstheme="minorHAnsi"/>
          <w:b/>
          <w:vertAlign w:val="superscript"/>
        </w:rPr>
        <w:t>st</w:t>
      </w:r>
      <w:r>
        <w:rPr>
          <w:rFonts w:cstheme="minorHAnsi"/>
          <w:b/>
        </w:rPr>
        <w:t xml:space="preserve"> April                                         £5,156.65</w:t>
      </w:r>
    </w:p>
    <w:p w:rsidR="00E3700F" w:rsidRDefault="00E3700F" w:rsidP="00E3700F">
      <w:pPr>
        <w:pStyle w:val="NoSpacing"/>
        <w:rPr>
          <w:rFonts w:cstheme="minorHAnsi"/>
          <w:b/>
        </w:rPr>
      </w:pPr>
      <w:r>
        <w:rPr>
          <w:rFonts w:cstheme="minorHAnsi"/>
          <w:b/>
        </w:rPr>
        <w:t xml:space="preserve">                                                                                </w:t>
      </w:r>
      <w:r>
        <w:rPr>
          <w:rFonts w:cstheme="minorHAnsi"/>
          <w:b/>
        </w:rPr>
        <w:t xml:space="preserve">                       £5,263.08</w:t>
      </w:r>
    </w:p>
    <w:p w:rsidR="00E3700F" w:rsidRDefault="00E3700F" w:rsidP="00E3700F">
      <w:pPr>
        <w:pStyle w:val="NoSpacing"/>
        <w:rPr>
          <w:rFonts w:cstheme="minorHAnsi"/>
        </w:rPr>
      </w:pPr>
      <w:r>
        <w:rPr>
          <w:rFonts w:cstheme="minorHAnsi"/>
          <w:b/>
        </w:rPr>
        <w:t xml:space="preserve">Funds in Account 00117946          </w:t>
      </w:r>
      <w:r>
        <w:rPr>
          <w:rFonts w:cstheme="minorHAnsi"/>
        </w:rPr>
        <w:t>£1,347.00</w:t>
      </w:r>
    </w:p>
    <w:p w:rsidR="00E3700F" w:rsidRDefault="00E3700F" w:rsidP="00E3700F">
      <w:pPr>
        <w:pStyle w:val="NoSpacing"/>
        <w:rPr>
          <w:rFonts w:cstheme="minorHAnsi"/>
        </w:rPr>
      </w:pPr>
      <w:r>
        <w:rPr>
          <w:rFonts w:cstheme="minorHAnsi"/>
          <w:b/>
        </w:rPr>
        <w:t xml:space="preserve">Funds in Account 00054278          </w:t>
      </w:r>
      <w:r w:rsidR="00FA4B50">
        <w:rPr>
          <w:rFonts w:cstheme="minorHAnsi"/>
        </w:rPr>
        <w:t>£3,869.97</w:t>
      </w:r>
    </w:p>
    <w:p w:rsidR="00E3700F" w:rsidRPr="00BE2857" w:rsidRDefault="00E3700F" w:rsidP="00E3700F">
      <w:pPr>
        <w:pStyle w:val="NoSpacing"/>
        <w:rPr>
          <w:rFonts w:cstheme="minorHAnsi"/>
          <w:b/>
        </w:rPr>
      </w:pPr>
      <w:r w:rsidRPr="00BE2857">
        <w:rPr>
          <w:rFonts w:cstheme="minorHAnsi"/>
          <w:b/>
        </w:rPr>
        <w:t>Petty Cash</w:t>
      </w:r>
      <w:r>
        <w:rPr>
          <w:rFonts w:cstheme="minorHAnsi"/>
          <w:b/>
        </w:rPr>
        <w:tab/>
      </w:r>
      <w:r>
        <w:rPr>
          <w:rFonts w:cstheme="minorHAnsi"/>
          <w:b/>
        </w:rPr>
        <w:tab/>
      </w:r>
      <w:r>
        <w:rPr>
          <w:rFonts w:cstheme="minorHAnsi"/>
          <w:b/>
        </w:rPr>
        <w:tab/>
        <w:t xml:space="preserve">   </w:t>
      </w:r>
      <w:r w:rsidR="00FA4B50">
        <w:rPr>
          <w:rFonts w:cstheme="minorHAnsi"/>
        </w:rPr>
        <w:t>£      46.11</w:t>
      </w:r>
      <w:r>
        <w:rPr>
          <w:rFonts w:cstheme="minorHAnsi"/>
          <w:b/>
        </w:rPr>
        <w:t xml:space="preserve">   </w:t>
      </w:r>
    </w:p>
    <w:p w:rsidR="00E3700F" w:rsidRDefault="00E3700F" w:rsidP="00E3700F">
      <w:pPr>
        <w:pStyle w:val="NoSpacing"/>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FA4B50">
        <w:rPr>
          <w:rFonts w:cstheme="minorHAnsi"/>
          <w:b/>
        </w:rPr>
        <w:t>£5,263.08</w:t>
      </w:r>
    </w:p>
    <w:p w:rsidR="00E3700F" w:rsidRDefault="00E3700F" w:rsidP="00E3700F">
      <w:pPr>
        <w:pStyle w:val="NoSpacing"/>
        <w:rPr>
          <w:rFonts w:cstheme="minorHAnsi"/>
          <w:b/>
        </w:rPr>
      </w:pPr>
    </w:p>
    <w:p w:rsidR="00E3700F" w:rsidRPr="00D662CD" w:rsidRDefault="00E3700F" w:rsidP="00E3700F">
      <w:pPr>
        <w:pStyle w:val="NoSpacing"/>
        <w:rPr>
          <w:rFonts w:cstheme="minorHAnsi"/>
          <w:b/>
        </w:rPr>
      </w:pPr>
    </w:p>
    <w:p w:rsidR="00FA4B50" w:rsidRPr="00FA4B50" w:rsidRDefault="00E3700F" w:rsidP="00FA4B50">
      <w:pPr>
        <w:rPr>
          <w:b/>
        </w:rPr>
      </w:pPr>
      <w:r w:rsidRPr="00FA4B50">
        <w:rPr>
          <w:b/>
        </w:rPr>
        <w:t>Signed………………………………………………………………Date…………………………..</w:t>
      </w:r>
    </w:p>
    <w:p w:rsidR="0000740A" w:rsidRDefault="0000740A" w:rsidP="00FA4B50">
      <w:r w:rsidRPr="00FA4B50">
        <w:rPr>
          <w:b/>
        </w:rPr>
        <w:t xml:space="preserve">Date of the Next Meeting </w:t>
      </w:r>
      <w:r w:rsidR="00FA4B50">
        <w:t>will be Sunday 12</w:t>
      </w:r>
      <w:r w:rsidRPr="00FA4B50">
        <w:rPr>
          <w:vertAlign w:val="superscript"/>
        </w:rPr>
        <w:t>th</w:t>
      </w:r>
      <w:r w:rsidR="00FA4B50">
        <w:t xml:space="preserve"> May following the</w:t>
      </w:r>
      <w:r>
        <w:t xml:space="preserve"> AGM </w:t>
      </w:r>
      <w:r w:rsidR="00FA4B50">
        <w:t>at 7.30</w:t>
      </w:r>
      <w:r>
        <w:t>.</w:t>
      </w:r>
    </w:p>
    <w:p w:rsidR="00FA4B50" w:rsidRDefault="00FA4B50" w:rsidP="00FA4B50">
      <w:pPr>
        <w:rPr>
          <w:b/>
        </w:rPr>
      </w:pPr>
      <w:r>
        <w:rPr>
          <w:b/>
        </w:rPr>
        <w:t>The meeting closed at 8.50pm</w:t>
      </w:r>
    </w:p>
    <w:p w:rsidR="00FA4B50" w:rsidRDefault="00FA4B50" w:rsidP="00FA4B50">
      <w:pPr>
        <w:rPr>
          <w:b/>
        </w:rPr>
      </w:pPr>
    </w:p>
    <w:p w:rsidR="00FA4B50" w:rsidRPr="00FA4B50" w:rsidRDefault="00FA4B50" w:rsidP="00FA4B50">
      <w:pPr>
        <w:rPr>
          <w:b/>
        </w:rPr>
      </w:pPr>
      <w:r>
        <w:rPr>
          <w:b/>
        </w:rPr>
        <w:t>Signed……………………………………………………………Date…………………………………….</w:t>
      </w:r>
    </w:p>
    <w:p w:rsidR="0000740A" w:rsidRDefault="0000740A" w:rsidP="008D4CA5"/>
    <w:p w:rsidR="00F73A66" w:rsidRDefault="00F73A66"/>
    <w:sectPr w:rsidR="00F73A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C72" w:rsidRDefault="00101C72" w:rsidP="00E3700F">
      <w:pPr>
        <w:spacing w:after="0" w:line="240" w:lineRule="auto"/>
      </w:pPr>
      <w:r>
        <w:separator/>
      </w:r>
    </w:p>
  </w:endnote>
  <w:endnote w:type="continuationSeparator" w:id="0">
    <w:p w:rsidR="00101C72" w:rsidRDefault="00101C72" w:rsidP="00E3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403643"/>
      <w:docPartObj>
        <w:docPartGallery w:val="Page Numbers (Bottom of Page)"/>
        <w:docPartUnique/>
      </w:docPartObj>
    </w:sdtPr>
    <w:sdtEndPr>
      <w:rPr>
        <w:color w:val="7F7F7F" w:themeColor="background1" w:themeShade="7F"/>
        <w:spacing w:val="60"/>
      </w:rPr>
    </w:sdtEndPr>
    <w:sdtContent>
      <w:p w:rsidR="00E3700F" w:rsidRDefault="00E370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5D9D" w:rsidRPr="00C75D9D">
          <w:rPr>
            <w:b/>
            <w:bCs/>
            <w:noProof/>
          </w:rPr>
          <w:t>4</w:t>
        </w:r>
        <w:r>
          <w:rPr>
            <w:b/>
            <w:bCs/>
            <w:noProof/>
          </w:rPr>
          <w:fldChar w:fldCharType="end"/>
        </w:r>
        <w:r>
          <w:rPr>
            <w:b/>
            <w:bCs/>
          </w:rPr>
          <w:t xml:space="preserve"> | Minutes March 2019</w:t>
        </w:r>
      </w:p>
    </w:sdtContent>
  </w:sdt>
  <w:p w:rsidR="00E3700F" w:rsidRDefault="00E37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C72" w:rsidRDefault="00101C72" w:rsidP="00E3700F">
      <w:pPr>
        <w:spacing w:after="0" w:line="240" w:lineRule="auto"/>
      </w:pPr>
      <w:r>
        <w:separator/>
      </w:r>
    </w:p>
  </w:footnote>
  <w:footnote w:type="continuationSeparator" w:id="0">
    <w:p w:rsidR="00101C72" w:rsidRDefault="00101C72" w:rsidP="00E37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70D3"/>
    <w:multiLevelType w:val="hybridMultilevel"/>
    <w:tmpl w:val="9FFE4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820678"/>
    <w:multiLevelType w:val="hybridMultilevel"/>
    <w:tmpl w:val="F6DAD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A5"/>
    <w:rsid w:val="0000740A"/>
    <w:rsid w:val="00101C72"/>
    <w:rsid w:val="004C1084"/>
    <w:rsid w:val="005E3845"/>
    <w:rsid w:val="005F27FA"/>
    <w:rsid w:val="006149F3"/>
    <w:rsid w:val="006B7E4D"/>
    <w:rsid w:val="008D4CA5"/>
    <w:rsid w:val="00A165F8"/>
    <w:rsid w:val="00AA20F8"/>
    <w:rsid w:val="00C75D9D"/>
    <w:rsid w:val="00C90972"/>
    <w:rsid w:val="00E3700F"/>
    <w:rsid w:val="00F73A66"/>
    <w:rsid w:val="00FA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785F-411E-45DF-B462-268E8800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CA5"/>
    <w:pPr>
      <w:spacing w:after="0" w:line="240" w:lineRule="auto"/>
    </w:pPr>
  </w:style>
  <w:style w:type="paragraph" w:styleId="ListParagraph">
    <w:name w:val="List Paragraph"/>
    <w:basedOn w:val="Normal"/>
    <w:uiPriority w:val="34"/>
    <w:qFormat/>
    <w:rsid w:val="0000740A"/>
    <w:pPr>
      <w:ind w:left="720"/>
      <w:contextualSpacing/>
    </w:pPr>
  </w:style>
  <w:style w:type="character" w:styleId="Hyperlink">
    <w:name w:val="Hyperlink"/>
    <w:basedOn w:val="DefaultParagraphFont"/>
    <w:uiPriority w:val="99"/>
    <w:unhideWhenUsed/>
    <w:rsid w:val="0000740A"/>
    <w:rPr>
      <w:color w:val="0563C1" w:themeColor="hyperlink"/>
      <w:u w:val="single"/>
    </w:rPr>
  </w:style>
  <w:style w:type="paragraph" w:styleId="PlainText">
    <w:name w:val="Plain Text"/>
    <w:basedOn w:val="Normal"/>
    <w:link w:val="PlainTextChar"/>
    <w:uiPriority w:val="99"/>
    <w:unhideWhenUsed/>
    <w:rsid w:val="000074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40A"/>
    <w:rPr>
      <w:rFonts w:ascii="Calibri" w:hAnsi="Calibri"/>
      <w:szCs w:val="21"/>
    </w:rPr>
  </w:style>
  <w:style w:type="paragraph" w:styleId="Header">
    <w:name w:val="header"/>
    <w:basedOn w:val="Normal"/>
    <w:link w:val="HeaderChar"/>
    <w:uiPriority w:val="99"/>
    <w:unhideWhenUsed/>
    <w:rsid w:val="00E37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00F"/>
  </w:style>
  <w:style w:type="paragraph" w:styleId="Footer">
    <w:name w:val="footer"/>
    <w:basedOn w:val="Normal"/>
    <w:link w:val="FooterChar"/>
    <w:uiPriority w:val="99"/>
    <w:unhideWhenUsed/>
    <w:rsid w:val="00E37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walker@derby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4</cp:revision>
  <dcterms:created xsi:type="dcterms:W3CDTF">2019-03-25T14:29:00Z</dcterms:created>
  <dcterms:modified xsi:type="dcterms:W3CDTF">2019-03-25T17:16:00Z</dcterms:modified>
</cp:coreProperties>
</file>