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8" w:type="dxa"/>
        <w:tblBorders>
          <w:insideH w:val="single" w:sz="4" w:space="0" w:color="auto"/>
        </w:tblBorders>
        <w:tblLook w:val="01E0" w:firstRow="1" w:lastRow="1" w:firstColumn="1" w:lastColumn="1" w:noHBand="0" w:noVBand="0"/>
      </w:tblPr>
      <w:tblGrid>
        <w:gridCol w:w="10068"/>
      </w:tblGrid>
      <w:tr w:rsidR="00644CF3" w14:paraId="5ABC24E6" w14:textId="77777777" w:rsidTr="00644CF3">
        <w:trPr>
          <w:trHeight w:val="1552"/>
        </w:trPr>
        <w:tc>
          <w:tcPr>
            <w:tcW w:w="10068" w:type="dxa"/>
          </w:tcPr>
          <w:p w14:paraId="1A4D073D" w14:textId="3D9AD74A" w:rsidR="00644CF3" w:rsidRPr="00644CF3" w:rsidRDefault="00DB722A" w:rsidP="005F152D">
            <w:pPr>
              <w:spacing w:after="120" w:line="360" w:lineRule="auto"/>
              <w:jc w:val="center"/>
              <w:rPr>
                <w:rFonts w:ascii="Arial" w:hAnsi="Arial" w:cs="Arial"/>
                <w:b/>
                <w:sz w:val="36"/>
                <w:szCs w:val="36"/>
              </w:rPr>
            </w:pPr>
            <w:r>
              <w:rPr>
                <w:rFonts w:ascii="Arial" w:hAnsi="Arial" w:cs="Arial"/>
                <w:b/>
                <w:sz w:val="36"/>
                <w:szCs w:val="36"/>
              </w:rPr>
              <w:t>Ro</w:t>
            </w:r>
            <w:r w:rsidR="008423BC">
              <w:rPr>
                <w:rFonts w:ascii="Arial" w:hAnsi="Arial" w:cs="Arial"/>
                <w:b/>
                <w:sz w:val="36"/>
                <w:szCs w:val="36"/>
              </w:rPr>
              <w:t>dsl</w:t>
            </w:r>
            <w:r>
              <w:rPr>
                <w:rFonts w:ascii="Arial" w:hAnsi="Arial" w:cs="Arial"/>
                <w:b/>
                <w:sz w:val="36"/>
                <w:szCs w:val="36"/>
              </w:rPr>
              <w:t>ey &amp; Yeaveley</w:t>
            </w:r>
            <w:r w:rsidR="00644CF3" w:rsidRPr="00644CF3">
              <w:rPr>
                <w:rFonts w:ascii="Arial" w:hAnsi="Arial" w:cs="Arial"/>
                <w:b/>
                <w:sz w:val="36"/>
                <w:szCs w:val="36"/>
              </w:rPr>
              <w:t xml:space="preserve"> Parish Council</w:t>
            </w:r>
          </w:p>
          <w:p w14:paraId="181B7BF7" w14:textId="77777777" w:rsidR="00644CF3" w:rsidRPr="00644CF3" w:rsidRDefault="00644CF3" w:rsidP="005F152D">
            <w:pPr>
              <w:spacing w:after="120" w:line="360" w:lineRule="auto"/>
              <w:jc w:val="center"/>
              <w:rPr>
                <w:rFonts w:ascii="Arial" w:hAnsi="Arial" w:cs="Arial"/>
                <w:b/>
                <w:sz w:val="36"/>
                <w:szCs w:val="36"/>
              </w:rPr>
            </w:pPr>
            <w:r w:rsidRPr="00644CF3">
              <w:rPr>
                <w:rFonts w:ascii="Arial" w:hAnsi="Arial" w:cs="Arial"/>
                <w:b/>
                <w:sz w:val="36"/>
                <w:szCs w:val="36"/>
              </w:rPr>
              <w:t>Code of Conduct</w:t>
            </w:r>
          </w:p>
          <w:p w14:paraId="716F6D2C" w14:textId="25E92B99" w:rsidR="00644CF3" w:rsidRPr="00885DD2" w:rsidRDefault="00DB722A" w:rsidP="005F152D">
            <w:pPr>
              <w:spacing w:after="120" w:line="360" w:lineRule="auto"/>
              <w:jc w:val="center"/>
              <w:rPr>
                <w:rFonts w:ascii="Arial" w:hAnsi="Arial" w:cs="Arial"/>
                <w:b/>
                <w:sz w:val="44"/>
                <w:szCs w:val="24"/>
              </w:rPr>
            </w:pPr>
            <w:r>
              <w:rPr>
                <w:rFonts w:ascii="Arial" w:hAnsi="Arial" w:cs="Arial"/>
                <w:b/>
                <w:sz w:val="44"/>
                <w:szCs w:val="24"/>
              </w:rPr>
              <w:t>March 2023</w:t>
            </w:r>
          </w:p>
        </w:tc>
      </w:tr>
    </w:tbl>
    <w:p w14:paraId="7EE06564" w14:textId="77777777" w:rsidR="00644CF3" w:rsidRDefault="00644CF3" w:rsidP="005F152D">
      <w:pPr>
        <w:spacing w:line="240" w:lineRule="auto"/>
        <w:jc w:val="both"/>
        <w:rPr>
          <w:rFonts w:ascii="Arial" w:hAnsi="Arial" w:cs="Arial"/>
          <w:sz w:val="24"/>
          <w:szCs w:val="24"/>
        </w:rPr>
      </w:pPr>
    </w:p>
    <w:p w14:paraId="019EA55E" w14:textId="574B1B0F" w:rsidR="005B1325" w:rsidRPr="00423CB1" w:rsidRDefault="005B1325" w:rsidP="00644CF3">
      <w:pPr>
        <w:spacing w:line="240" w:lineRule="auto"/>
        <w:rPr>
          <w:rFonts w:ascii="Arial" w:hAnsi="Arial" w:cs="Arial"/>
          <w:sz w:val="24"/>
          <w:szCs w:val="24"/>
        </w:rPr>
      </w:pPr>
      <w:r w:rsidRPr="00423CB1">
        <w:rPr>
          <w:rFonts w:ascii="Arial" w:hAnsi="Arial" w:cs="Arial"/>
          <w:sz w:val="24"/>
          <w:szCs w:val="24"/>
        </w:rPr>
        <w:t>As</w:t>
      </w:r>
      <w:r w:rsidR="005B1838">
        <w:rPr>
          <w:rFonts w:ascii="Arial" w:hAnsi="Arial" w:cs="Arial"/>
          <w:sz w:val="24"/>
          <w:szCs w:val="24"/>
        </w:rPr>
        <w:t xml:space="preserve"> a member or co-opted member of </w:t>
      </w:r>
      <w:r w:rsidR="00DB722A">
        <w:rPr>
          <w:rFonts w:ascii="Arial" w:hAnsi="Arial" w:cs="Arial"/>
          <w:sz w:val="24"/>
          <w:szCs w:val="24"/>
        </w:rPr>
        <w:t>Rodsley &amp; Yeaveley</w:t>
      </w:r>
      <w:r w:rsidR="005B1838">
        <w:rPr>
          <w:rFonts w:ascii="Arial" w:hAnsi="Arial" w:cs="Arial"/>
          <w:sz w:val="24"/>
          <w:szCs w:val="24"/>
        </w:rPr>
        <w:t xml:space="preserve"> Parish </w:t>
      </w:r>
      <w:r>
        <w:rPr>
          <w:rFonts w:ascii="Arial" w:hAnsi="Arial" w:cs="Arial"/>
          <w:sz w:val="24"/>
          <w:szCs w:val="24"/>
        </w:rPr>
        <w:t>Council,</w:t>
      </w:r>
      <w:r w:rsidRPr="00423CB1">
        <w:rPr>
          <w:rFonts w:ascii="Arial" w:hAnsi="Arial" w:cs="Arial"/>
          <w:sz w:val="24"/>
          <w:szCs w:val="24"/>
        </w:rPr>
        <w:t xml:space="preserve"> I have a responsibility to represent the community and work constructively with our staff and partner organisations to secure better social, </w:t>
      </w:r>
      <w:proofErr w:type="gramStart"/>
      <w:r w:rsidRPr="00423CB1">
        <w:rPr>
          <w:rFonts w:ascii="Arial" w:hAnsi="Arial" w:cs="Arial"/>
          <w:sz w:val="24"/>
          <w:szCs w:val="24"/>
        </w:rPr>
        <w:t>economic</w:t>
      </w:r>
      <w:proofErr w:type="gramEnd"/>
      <w:r w:rsidRPr="00423CB1">
        <w:rPr>
          <w:rFonts w:ascii="Arial" w:hAnsi="Arial" w:cs="Arial"/>
          <w:sz w:val="24"/>
          <w:szCs w:val="24"/>
        </w:rPr>
        <w:t xml:space="preserve"> and environmental outcomes for all.</w:t>
      </w:r>
    </w:p>
    <w:p w14:paraId="3E3ABA53" w14:textId="77777777" w:rsidR="005B1325" w:rsidRDefault="005B1325" w:rsidP="00644CF3">
      <w:pPr>
        <w:spacing w:line="360" w:lineRule="auto"/>
        <w:rPr>
          <w:rFonts w:ascii="Arial" w:hAnsi="Arial" w:cs="Arial"/>
          <w:sz w:val="24"/>
          <w:szCs w:val="24"/>
        </w:rPr>
      </w:pPr>
      <w:r w:rsidRPr="00423CB1">
        <w:rPr>
          <w:rFonts w:ascii="Arial" w:hAnsi="Arial" w:cs="Arial"/>
          <w:sz w:val="24"/>
          <w:szCs w:val="24"/>
        </w:rPr>
        <w:t>In accordance with the Localism Act provisions, when acting in this capacity</w:t>
      </w:r>
      <w:r>
        <w:rPr>
          <w:rFonts w:ascii="Arial" w:hAnsi="Arial" w:cs="Arial"/>
          <w:sz w:val="24"/>
          <w:szCs w:val="24"/>
        </w:rPr>
        <w:t xml:space="preserve"> i.e.</w:t>
      </w:r>
    </w:p>
    <w:p w14:paraId="6E0ADE50" w14:textId="77777777" w:rsidR="005B1325" w:rsidRDefault="005B1325" w:rsidP="00644CF3">
      <w:pPr>
        <w:numPr>
          <w:ilvl w:val="0"/>
          <w:numId w:val="10"/>
        </w:numPr>
        <w:spacing w:after="0" w:line="240" w:lineRule="auto"/>
        <w:ind w:left="0" w:firstLine="0"/>
        <w:rPr>
          <w:rFonts w:ascii="Arial" w:hAnsi="Arial" w:cs="Arial"/>
          <w:sz w:val="24"/>
          <w:szCs w:val="24"/>
        </w:rPr>
      </w:pPr>
      <w:r>
        <w:rPr>
          <w:rFonts w:ascii="Arial" w:hAnsi="Arial" w:cs="Arial"/>
          <w:sz w:val="24"/>
          <w:szCs w:val="24"/>
        </w:rPr>
        <w:t>At formal meetings of the Council, its Committees and Sub-Committees</w:t>
      </w:r>
    </w:p>
    <w:p w14:paraId="31FF9867" w14:textId="77777777" w:rsidR="005B1325" w:rsidRDefault="005B1325" w:rsidP="00644CF3">
      <w:pPr>
        <w:numPr>
          <w:ilvl w:val="0"/>
          <w:numId w:val="10"/>
        </w:numPr>
        <w:spacing w:after="0" w:line="240" w:lineRule="auto"/>
        <w:ind w:left="0" w:firstLine="0"/>
        <w:rPr>
          <w:rFonts w:ascii="Arial" w:hAnsi="Arial" w:cs="Arial"/>
          <w:sz w:val="24"/>
          <w:szCs w:val="24"/>
        </w:rPr>
      </w:pPr>
      <w:r>
        <w:rPr>
          <w:rFonts w:ascii="Arial" w:hAnsi="Arial" w:cs="Arial"/>
          <w:sz w:val="24"/>
          <w:szCs w:val="24"/>
        </w:rPr>
        <w:t>When acting as a representative of the authority</w:t>
      </w:r>
    </w:p>
    <w:p w14:paraId="35866C47" w14:textId="77777777" w:rsidR="005B1325" w:rsidRDefault="005B1325" w:rsidP="00644CF3">
      <w:pPr>
        <w:numPr>
          <w:ilvl w:val="0"/>
          <w:numId w:val="10"/>
        </w:numPr>
        <w:spacing w:after="0" w:line="240" w:lineRule="auto"/>
        <w:ind w:left="0" w:firstLine="0"/>
        <w:rPr>
          <w:rFonts w:ascii="Arial" w:hAnsi="Arial" w:cs="Arial"/>
          <w:sz w:val="24"/>
          <w:szCs w:val="24"/>
        </w:rPr>
      </w:pPr>
      <w:r>
        <w:rPr>
          <w:rFonts w:ascii="Arial" w:hAnsi="Arial" w:cs="Arial"/>
          <w:sz w:val="24"/>
          <w:szCs w:val="24"/>
        </w:rPr>
        <w:t>In discharging functions as a Ward Member</w:t>
      </w:r>
    </w:p>
    <w:p w14:paraId="00F4B6DD" w14:textId="77777777" w:rsidR="005B1325" w:rsidRDefault="005B1325" w:rsidP="00644CF3">
      <w:pPr>
        <w:numPr>
          <w:ilvl w:val="0"/>
          <w:numId w:val="10"/>
        </w:numPr>
        <w:spacing w:after="0" w:line="240" w:lineRule="auto"/>
        <w:ind w:left="0" w:firstLine="0"/>
        <w:rPr>
          <w:rFonts w:ascii="Arial" w:hAnsi="Arial" w:cs="Arial"/>
          <w:sz w:val="24"/>
          <w:szCs w:val="24"/>
        </w:rPr>
      </w:pPr>
      <w:r>
        <w:rPr>
          <w:rFonts w:ascii="Arial" w:hAnsi="Arial" w:cs="Arial"/>
          <w:sz w:val="24"/>
          <w:szCs w:val="24"/>
        </w:rPr>
        <w:t>At briefing meetings with officers and at site visits</w:t>
      </w:r>
    </w:p>
    <w:p w14:paraId="4717F24F" w14:textId="77777777" w:rsidR="005B1325" w:rsidRDefault="005B1325" w:rsidP="00644CF3">
      <w:pPr>
        <w:numPr>
          <w:ilvl w:val="0"/>
          <w:numId w:val="10"/>
        </w:numPr>
        <w:spacing w:after="0" w:line="240" w:lineRule="auto"/>
        <w:ind w:left="0" w:firstLine="0"/>
        <w:rPr>
          <w:rFonts w:ascii="Arial" w:hAnsi="Arial" w:cs="Arial"/>
          <w:sz w:val="24"/>
          <w:szCs w:val="24"/>
        </w:rPr>
      </w:pPr>
      <w:r>
        <w:rPr>
          <w:rFonts w:ascii="Arial" w:hAnsi="Arial" w:cs="Arial"/>
          <w:sz w:val="24"/>
          <w:szCs w:val="24"/>
        </w:rPr>
        <w:t>When corresponding with the authority, other than in a private capacity</w:t>
      </w:r>
    </w:p>
    <w:p w14:paraId="7CB7991D" w14:textId="77777777" w:rsidR="005B1325" w:rsidRDefault="005B1325" w:rsidP="00644CF3">
      <w:pPr>
        <w:spacing w:after="0" w:line="240" w:lineRule="auto"/>
        <w:rPr>
          <w:rFonts w:ascii="Arial" w:hAnsi="Arial" w:cs="Arial"/>
          <w:sz w:val="24"/>
          <w:szCs w:val="24"/>
        </w:rPr>
      </w:pPr>
    </w:p>
    <w:p w14:paraId="2A79DFBA" w14:textId="77777777" w:rsidR="005B1325" w:rsidRDefault="005B1325" w:rsidP="00644CF3">
      <w:pPr>
        <w:spacing w:after="0" w:line="240" w:lineRule="auto"/>
        <w:rPr>
          <w:rFonts w:ascii="Arial" w:hAnsi="Arial" w:cs="Arial"/>
          <w:sz w:val="24"/>
          <w:szCs w:val="24"/>
        </w:rPr>
      </w:pPr>
      <w:r w:rsidRPr="00423CB1">
        <w:rPr>
          <w:rFonts w:ascii="Arial" w:hAnsi="Arial" w:cs="Arial"/>
          <w:sz w:val="24"/>
          <w:szCs w:val="24"/>
        </w:rPr>
        <w:t>I am committed to behaving in a manner that is consistent with the following principles to achieve best value for our residents and maintain public confidence in this authority.</w:t>
      </w:r>
    </w:p>
    <w:p w14:paraId="2088B585" w14:textId="77777777" w:rsidR="005B1325" w:rsidRDefault="005B1325" w:rsidP="00644CF3">
      <w:pPr>
        <w:spacing w:after="0" w:line="240" w:lineRule="auto"/>
        <w:rPr>
          <w:rFonts w:ascii="Arial" w:hAnsi="Arial" w:cs="Arial"/>
          <w:sz w:val="24"/>
          <w:szCs w:val="24"/>
        </w:rPr>
      </w:pPr>
    </w:p>
    <w:p w14:paraId="37A865B7" w14:textId="77777777" w:rsidR="005B1325" w:rsidRDefault="005B1325" w:rsidP="00644CF3">
      <w:pPr>
        <w:spacing w:after="0" w:line="240" w:lineRule="auto"/>
        <w:rPr>
          <w:rFonts w:ascii="Arial" w:hAnsi="Arial" w:cs="Arial"/>
          <w:sz w:val="24"/>
          <w:szCs w:val="24"/>
        </w:rPr>
      </w:pPr>
      <w:r w:rsidRPr="00423CB1">
        <w:rPr>
          <w:rFonts w:ascii="Arial" w:hAnsi="Arial" w:cs="Arial"/>
          <w:b/>
          <w:sz w:val="24"/>
          <w:szCs w:val="24"/>
        </w:rPr>
        <w:t>SELFLESSNESS:</w:t>
      </w:r>
      <w:r w:rsidRPr="00423CB1">
        <w:rPr>
          <w:rFonts w:ascii="Arial" w:hAnsi="Arial" w:cs="Arial"/>
          <w:sz w:val="24"/>
          <w:szCs w:val="24"/>
        </w:rPr>
        <w:t xml:space="preserve"> Holders of public office should act solely in terms of the public interest. They should not do so in order to gain financial or other material benefits for themselves, their family, or their friends.</w:t>
      </w:r>
    </w:p>
    <w:p w14:paraId="5252F260" w14:textId="77777777" w:rsidR="005B1325" w:rsidRPr="00423CB1" w:rsidRDefault="005B1325" w:rsidP="00644CF3">
      <w:pPr>
        <w:spacing w:after="0" w:line="240" w:lineRule="auto"/>
        <w:rPr>
          <w:rFonts w:ascii="Arial" w:hAnsi="Arial" w:cs="Arial"/>
          <w:sz w:val="24"/>
          <w:szCs w:val="24"/>
        </w:rPr>
      </w:pPr>
    </w:p>
    <w:p w14:paraId="53291EFF" w14:textId="77777777" w:rsidR="005B1325" w:rsidRDefault="005B1325" w:rsidP="00644CF3">
      <w:pPr>
        <w:spacing w:after="0" w:line="240" w:lineRule="auto"/>
        <w:rPr>
          <w:rFonts w:ascii="Arial" w:hAnsi="Arial" w:cs="Arial"/>
          <w:sz w:val="24"/>
          <w:szCs w:val="24"/>
        </w:rPr>
      </w:pPr>
      <w:r w:rsidRPr="00423CB1">
        <w:rPr>
          <w:rFonts w:ascii="Arial" w:hAnsi="Arial" w:cs="Arial"/>
          <w:b/>
          <w:sz w:val="24"/>
          <w:szCs w:val="24"/>
        </w:rPr>
        <w:t>INTEGRITY:</w:t>
      </w:r>
      <w:r w:rsidRPr="00423CB1">
        <w:rPr>
          <w:rFonts w:ascii="Arial" w:hAnsi="Arial" w:cs="Arial"/>
          <w:sz w:val="24"/>
          <w:szCs w:val="24"/>
        </w:rPr>
        <w:t xml:space="preserve"> Holders of public office should not place themselves under any financial or other obligation to outside individuals or organisations that might seek to influence them in the performance of their official duties.</w:t>
      </w:r>
    </w:p>
    <w:p w14:paraId="6B96F978" w14:textId="77777777" w:rsidR="005B1325" w:rsidRPr="00423CB1" w:rsidRDefault="005B1325" w:rsidP="00644CF3">
      <w:pPr>
        <w:spacing w:after="0" w:line="240" w:lineRule="auto"/>
        <w:rPr>
          <w:rFonts w:ascii="Arial" w:hAnsi="Arial" w:cs="Arial"/>
          <w:sz w:val="24"/>
          <w:szCs w:val="24"/>
        </w:rPr>
      </w:pPr>
    </w:p>
    <w:p w14:paraId="19ED72D2" w14:textId="77777777" w:rsidR="005B1325" w:rsidRDefault="005B1325" w:rsidP="00644CF3">
      <w:pPr>
        <w:spacing w:after="0" w:line="240" w:lineRule="auto"/>
        <w:rPr>
          <w:rFonts w:ascii="Arial" w:hAnsi="Arial" w:cs="Arial"/>
          <w:sz w:val="24"/>
          <w:szCs w:val="24"/>
        </w:rPr>
      </w:pPr>
      <w:r w:rsidRPr="00423CB1">
        <w:rPr>
          <w:rFonts w:ascii="Arial" w:hAnsi="Arial" w:cs="Arial"/>
          <w:b/>
          <w:sz w:val="24"/>
          <w:szCs w:val="24"/>
        </w:rPr>
        <w:t>OBJECTIVITY:</w:t>
      </w:r>
      <w:r w:rsidRPr="00423CB1">
        <w:rPr>
          <w:rFonts w:ascii="Arial" w:hAnsi="Arial" w:cs="Arial"/>
          <w:sz w:val="24"/>
          <w:szCs w:val="24"/>
        </w:rPr>
        <w:t xml:space="preserve"> In carrying out public business, including making public appointments, awarding contracts, or recommending individuals for rewards and benefits, holders of public office should make choices on merit.</w:t>
      </w:r>
    </w:p>
    <w:p w14:paraId="455AB070" w14:textId="77777777" w:rsidR="005B1325" w:rsidRPr="00423CB1" w:rsidRDefault="005B1325" w:rsidP="00644CF3">
      <w:pPr>
        <w:spacing w:after="0" w:line="240" w:lineRule="auto"/>
        <w:rPr>
          <w:rFonts w:ascii="Arial" w:hAnsi="Arial" w:cs="Arial"/>
          <w:sz w:val="24"/>
          <w:szCs w:val="24"/>
        </w:rPr>
      </w:pPr>
    </w:p>
    <w:p w14:paraId="432FA3D6" w14:textId="77777777" w:rsidR="005B1325" w:rsidRDefault="005B1325" w:rsidP="00644CF3">
      <w:pPr>
        <w:spacing w:after="0" w:line="240" w:lineRule="auto"/>
        <w:rPr>
          <w:rFonts w:ascii="Arial" w:hAnsi="Arial" w:cs="Arial"/>
          <w:sz w:val="24"/>
          <w:szCs w:val="24"/>
        </w:rPr>
      </w:pPr>
      <w:r w:rsidRPr="00423CB1">
        <w:rPr>
          <w:rFonts w:ascii="Arial" w:hAnsi="Arial" w:cs="Arial"/>
          <w:b/>
          <w:sz w:val="24"/>
          <w:szCs w:val="24"/>
        </w:rPr>
        <w:t>ACCOUNTABILITY:</w:t>
      </w:r>
      <w:r w:rsidRPr="00423CB1">
        <w:rPr>
          <w:rFonts w:ascii="Arial" w:hAnsi="Arial" w:cs="Arial"/>
          <w:sz w:val="24"/>
          <w:szCs w:val="24"/>
        </w:rPr>
        <w:t xml:space="preserve"> Holders of public office are accountable for their decisions and actions to the public and must submit themselves to whatever scrutiny is appropriate to their office.</w:t>
      </w:r>
    </w:p>
    <w:p w14:paraId="15AD18D8" w14:textId="77777777" w:rsidR="005B1325" w:rsidRPr="00423CB1" w:rsidRDefault="005B1325" w:rsidP="00644CF3">
      <w:pPr>
        <w:spacing w:after="0" w:line="240" w:lineRule="auto"/>
        <w:rPr>
          <w:rFonts w:ascii="Arial" w:hAnsi="Arial" w:cs="Arial"/>
          <w:sz w:val="24"/>
          <w:szCs w:val="24"/>
        </w:rPr>
      </w:pPr>
    </w:p>
    <w:p w14:paraId="2C9ED09D" w14:textId="77777777" w:rsidR="005B1325" w:rsidRDefault="005B1325" w:rsidP="00644CF3">
      <w:pPr>
        <w:spacing w:after="0" w:line="240" w:lineRule="auto"/>
        <w:rPr>
          <w:rFonts w:ascii="Arial" w:hAnsi="Arial" w:cs="Arial"/>
          <w:sz w:val="24"/>
          <w:szCs w:val="24"/>
        </w:rPr>
      </w:pPr>
      <w:r w:rsidRPr="00423CB1">
        <w:rPr>
          <w:rFonts w:ascii="Arial" w:hAnsi="Arial" w:cs="Arial"/>
          <w:b/>
          <w:sz w:val="24"/>
          <w:szCs w:val="24"/>
        </w:rPr>
        <w:t>OPENNESS:</w:t>
      </w:r>
      <w:r w:rsidRPr="00423CB1">
        <w:rPr>
          <w:rFonts w:ascii="Arial" w:hAnsi="Arial" w:cs="Arial"/>
          <w:sz w:val="24"/>
          <w:szCs w:val="24"/>
        </w:rPr>
        <w:t xml:space="preserve"> Holders of public office should be as open as possible about all the decisions and actions that they take. They should give reasons for their decisions and restrict information only when the wider public interest clearly demands.</w:t>
      </w:r>
    </w:p>
    <w:p w14:paraId="63B5EF13" w14:textId="77777777" w:rsidR="005B1325" w:rsidRPr="00423CB1" w:rsidRDefault="005B1325" w:rsidP="00644CF3">
      <w:pPr>
        <w:spacing w:after="0" w:line="240" w:lineRule="auto"/>
        <w:rPr>
          <w:rFonts w:ascii="Arial" w:hAnsi="Arial" w:cs="Arial"/>
          <w:sz w:val="24"/>
          <w:szCs w:val="24"/>
        </w:rPr>
      </w:pPr>
    </w:p>
    <w:p w14:paraId="55A19626" w14:textId="77777777" w:rsidR="005B1325" w:rsidRDefault="005B1325" w:rsidP="00644CF3">
      <w:pPr>
        <w:spacing w:after="0" w:line="240" w:lineRule="auto"/>
        <w:rPr>
          <w:rFonts w:ascii="Arial" w:hAnsi="Arial" w:cs="Arial"/>
          <w:sz w:val="24"/>
          <w:szCs w:val="24"/>
        </w:rPr>
      </w:pPr>
      <w:r w:rsidRPr="00423CB1">
        <w:rPr>
          <w:rFonts w:ascii="Arial" w:hAnsi="Arial" w:cs="Arial"/>
          <w:b/>
          <w:sz w:val="24"/>
          <w:szCs w:val="24"/>
        </w:rPr>
        <w:t>HONESTY:</w:t>
      </w:r>
      <w:r w:rsidRPr="00423CB1">
        <w:rPr>
          <w:rFonts w:ascii="Arial" w:hAnsi="Arial" w:cs="Arial"/>
          <w:sz w:val="24"/>
          <w:szCs w:val="24"/>
        </w:rPr>
        <w:t xml:space="preserve"> Holders of public office have a duty to declare any private interests relating to their public duties and to take steps to resolve any conflicts arising in a way that protects the public interest.</w:t>
      </w:r>
    </w:p>
    <w:p w14:paraId="330A1F60" w14:textId="77777777" w:rsidR="005B1325" w:rsidRPr="00423CB1" w:rsidRDefault="005B1325" w:rsidP="00644CF3">
      <w:pPr>
        <w:spacing w:after="0" w:line="240" w:lineRule="auto"/>
        <w:rPr>
          <w:rFonts w:ascii="Arial" w:hAnsi="Arial" w:cs="Arial"/>
          <w:sz w:val="24"/>
          <w:szCs w:val="24"/>
        </w:rPr>
      </w:pPr>
    </w:p>
    <w:p w14:paraId="26626B1C" w14:textId="77777777" w:rsidR="005B1325" w:rsidRDefault="005B1325" w:rsidP="00644CF3">
      <w:pPr>
        <w:spacing w:after="0" w:line="240" w:lineRule="auto"/>
        <w:rPr>
          <w:rFonts w:ascii="Arial" w:hAnsi="Arial" w:cs="Arial"/>
          <w:sz w:val="24"/>
          <w:szCs w:val="24"/>
        </w:rPr>
      </w:pPr>
      <w:r w:rsidRPr="00423CB1">
        <w:rPr>
          <w:rFonts w:ascii="Arial" w:hAnsi="Arial" w:cs="Arial"/>
          <w:b/>
          <w:sz w:val="24"/>
          <w:szCs w:val="24"/>
        </w:rPr>
        <w:lastRenderedPageBreak/>
        <w:t xml:space="preserve">BULLYING AND HARASSMENT: </w:t>
      </w:r>
      <w:r w:rsidRPr="00423CB1">
        <w:rPr>
          <w:rFonts w:ascii="Arial" w:hAnsi="Arial" w:cs="Arial"/>
          <w:sz w:val="24"/>
          <w:szCs w:val="24"/>
        </w:rPr>
        <w:t>Holders of public office must treat others with respect and must not pursue a course of conduct which amounts to bullying or harassment of another.</w:t>
      </w:r>
    </w:p>
    <w:p w14:paraId="28B3E4B8" w14:textId="77777777" w:rsidR="005B1325" w:rsidRDefault="005B1325" w:rsidP="00644CF3">
      <w:pPr>
        <w:spacing w:after="0" w:line="240" w:lineRule="auto"/>
        <w:rPr>
          <w:rFonts w:ascii="Arial" w:hAnsi="Arial" w:cs="Arial"/>
          <w:sz w:val="24"/>
          <w:szCs w:val="24"/>
        </w:rPr>
      </w:pPr>
    </w:p>
    <w:p w14:paraId="185A2EA1" w14:textId="77777777" w:rsidR="005B1325" w:rsidRDefault="005B1325" w:rsidP="00644CF3">
      <w:pPr>
        <w:spacing w:after="0" w:line="240" w:lineRule="auto"/>
        <w:rPr>
          <w:rFonts w:ascii="Arial" w:hAnsi="Arial" w:cs="Arial"/>
          <w:sz w:val="24"/>
          <w:szCs w:val="24"/>
        </w:rPr>
      </w:pPr>
      <w:r w:rsidRPr="00423CB1">
        <w:rPr>
          <w:rFonts w:ascii="Arial" w:hAnsi="Arial" w:cs="Arial"/>
          <w:b/>
          <w:sz w:val="24"/>
          <w:szCs w:val="24"/>
        </w:rPr>
        <w:t>LEADERSHIP:</w:t>
      </w:r>
      <w:r w:rsidRPr="00423CB1">
        <w:rPr>
          <w:rFonts w:ascii="Arial" w:hAnsi="Arial" w:cs="Arial"/>
          <w:sz w:val="24"/>
          <w:szCs w:val="24"/>
        </w:rPr>
        <w:t xml:space="preserve"> Holders of public office should promote and support these principles by leadership and example.</w:t>
      </w:r>
    </w:p>
    <w:p w14:paraId="56BB8A6A" w14:textId="77777777" w:rsidR="005B1325" w:rsidRDefault="005B1325" w:rsidP="00644CF3">
      <w:pPr>
        <w:spacing w:after="0" w:line="240" w:lineRule="auto"/>
        <w:rPr>
          <w:rFonts w:ascii="Arial" w:hAnsi="Arial" w:cs="Arial"/>
          <w:sz w:val="24"/>
          <w:szCs w:val="24"/>
        </w:rPr>
      </w:pPr>
    </w:p>
    <w:p w14:paraId="73B9D9A0" w14:textId="77777777" w:rsidR="005B1325" w:rsidRDefault="005B1325" w:rsidP="00644CF3">
      <w:pPr>
        <w:spacing w:after="0" w:line="240" w:lineRule="auto"/>
        <w:rPr>
          <w:rFonts w:ascii="Arial" w:hAnsi="Arial" w:cs="Arial"/>
          <w:sz w:val="24"/>
          <w:szCs w:val="24"/>
        </w:rPr>
      </w:pPr>
      <w:r>
        <w:rPr>
          <w:rFonts w:ascii="Arial" w:hAnsi="Arial" w:cs="Arial"/>
          <w:sz w:val="24"/>
          <w:szCs w:val="24"/>
        </w:rPr>
        <w:t xml:space="preserve">The Act provides for registration </w:t>
      </w:r>
      <w:r w:rsidR="00644CF3">
        <w:rPr>
          <w:rFonts w:ascii="Arial" w:hAnsi="Arial" w:cs="Arial"/>
          <w:sz w:val="24"/>
          <w:szCs w:val="24"/>
        </w:rPr>
        <w:t xml:space="preserve">and disclosure of interests </w:t>
      </w:r>
      <w:r>
        <w:rPr>
          <w:rFonts w:ascii="Arial" w:hAnsi="Arial" w:cs="Arial"/>
          <w:sz w:val="24"/>
          <w:szCs w:val="24"/>
        </w:rPr>
        <w:t xml:space="preserve">in </w:t>
      </w:r>
      <w:r w:rsidR="005B1838">
        <w:rPr>
          <w:rFonts w:ascii="Arial" w:hAnsi="Arial" w:cs="Arial"/>
          <w:sz w:val="24"/>
          <w:szCs w:val="24"/>
        </w:rPr>
        <w:t>Mappleton Parish</w:t>
      </w:r>
      <w:r>
        <w:rPr>
          <w:rFonts w:ascii="Arial" w:hAnsi="Arial" w:cs="Arial"/>
          <w:sz w:val="24"/>
          <w:szCs w:val="24"/>
        </w:rPr>
        <w:t xml:space="preserve"> Council,</w:t>
      </w:r>
      <w:r w:rsidR="00644CF3">
        <w:rPr>
          <w:rFonts w:ascii="Arial" w:hAnsi="Arial" w:cs="Arial"/>
          <w:sz w:val="24"/>
          <w:szCs w:val="24"/>
        </w:rPr>
        <w:t xml:space="preserve"> and</w:t>
      </w:r>
      <w:r>
        <w:rPr>
          <w:rFonts w:ascii="Arial" w:hAnsi="Arial" w:cs="Arial"/>
          <w:sz w:val="24"/>
          <w:szCs w:val="24"/>
        </w:rPr>
        <w:t xml:space="preserve"> this will be done as follows:</w:t>
      </w:r>
    </w:p>
    <w:p w14:paraId="3BDEB627" w14:textId="77777777" w:rsidR="005B1325" w:rsidRPr="00423CB1" w:rsidRDefault="005B1325" w:rsidP="00644CF3">
      <w:pPr>
        <w:spacing w:after="0" w:line="240" w:lineRule="auto"/>
        <w:rPr>
          <w:rFonts w:ascii="Arial" w:hAnsi="Arial" w:cs="Arial"/>
          <w:sz w:val="24"/>
          <w:szCs w:val="24"/>
        </w:rPr>
      </w:pPr>
    </w:p>
    <w:p w14:paraId="69FEC6B7" w14:textId="77777777" w:rsidR="005B1325" w:rsidRPr="00423CB1" w:rsidRDefault="005B1325" w:rsidP="00644CF3">
      <w:pPr>
        <w:pStyle w:val="ListParagraph"/>
        <w:numPr>
          <w:ilvl w:val="0"/>
          <w:numId w:val="8"/>
        </w:numPr>
        <w:spacing w:line="360" w:lineRule="auto"/>
        <w:ind w:left="540" w:hanging="540"/>
        <w:rPr>
          <w:rFonts w:ascii="Arial" w:hAnsi="Arial" w:cs="Arial"/>
          <w:sz w:val="24"/>
          <w:szCs w:val="24"/>
        </w:rPr>
      </w:pPr>
      <w:r>
        <w:rPr>
          <w:rFonts w:ascii="Arial,Bold" w:hAnsi="Arial,Bold" w:cs="Arial,Bold"/>
          <w:b/>
          <w:bCs/>
          <w:sz w:val="24"/>
          <w:szCs w:val="24"/>
        </w:rPr>
        <w:t>DISCLOSABLE PECUNIARY INTERESTS</w:t>
      </w:r>
    </w:p>
    <w:p w14:paraId="6E1A3E6F" w14:textId="77777777" w:rsidR="005B1325" w:rsidRDefault="005B1325" w:rsidP="00644CF3">
      <w:pPr>
        <w:pStyle w:val="ListParagraph"/>
        <w:autoSpaceDE w:val="0"/>
        <w:autoSpaceDN w:val="0"/>
        <w:adjustRightInd w:val="0"/>
        <w:spacing w:after="0" w:line="240" w:lineRule="auto"/>
        <w:ind w:left="540"/>
        <w:rPr>
          <w:rFonts w:ascii="Arial" w:hAnsi="Arial" w:cs="Arial"/>
          <w:sz w:val="24"/>
          <w:szCs w:val="24"/>
        </w:rPr>
      </w:pPr>
      <w:r>
        <w:rPr>
          <w:rFonts w:ascii="Arial" w:hAnsi="Arial" w:cs="Arial"/>
          <w:sz w:val="24"/>
          <w:szCs w:val="24"/>
        </w:rPr>
        <w:t>I will -</w:t>
      </w:r>
    </w:p>
    <w:p w14:paraId="7FDA0E00" w14:textId="77777777" w:rsidR="005B1325" w:rsidRPr="00423CB1" w:rsidRDefault="005B1325" w:rsidP="00644CF3">
      <w:pPr>
        <w:pStyle w:val="ListParagraph"/>
        <w:autoSpaceDE w:val="0"/>
        <w:autoSpaceDN w:val="0"/>
        <w:adjustRightInd w:val="0"/>
        <w:spacing w:after="0" w:line="240" w:lineRule="auto"/>
        <w:ind w:left="540"/>
        <w:rPr>
          <w:rFonts w:ascii="Arial" w:hAnsi="Arial" w:cs="Arial"/>
          <w:sz w:val="24"/>
          <w:szCs w:val="24"/>
        </w:rPr>
      </w:pPr>
    </w:p>
    <w:p w14:paraId="6B580292" w14:textId="77777777" w:rsidR="005B1325" w:rsidRDefault="005B1325" w:rsidP="00644CF3">
      <w:pPr>
        <w:pStyle w:val="ListParagraph"/>
        <w:numPr>
          <w:ilvl w:val="0"/>
          <w:numId w:val="11"/>
        </w:numPr>
        <w:autoSpaceDE w:val="0"/>
        <w:autoSpaceDN w:val="0"/>
        <w:adjustRightInd w:val="0"/>
        <w:spacing w:after="0" w:line="240" w:lineRule="auto"/>
        <w:ind w:hanging="540"/>
        <w:rPr>
          <w:rFonts w:ascii="Arial" w:hAnsi="Arial" w:cs="Arial"/>
          <w:sz w:val="24"/>
          <w:szCs w:val="24"/>
        </w:rPr>
      </w:pPr>
      <w:r>
        <w:rPr>
          <w:rFonts w:ascii="Arial" w:hAnsi="Arial" w:cs="Arial"/>
          <w:sz w:val="24"/>
          <w:szCs w:val="24"/>
        </w:rPr>
        <w:t xml:space="preserve">Comply with the statutory requirements to register, disclose and withdraw from participating in respect of any matter in which I have a Disclosable Pecuniary Interest as defined in Appendix A. </w:t>
      </w:r>
    </w:p>
    <w:p w14:paraId="2A677C86" w14:textId="77777777" w:rsidR="005B1325" w:rsidRDefault="005B1325" w:rsidP="00644CF3">
      <w:pPr>
        <w:pStyle w:val="ListParagraph"/>
        <w:autoSpaceDE w:val="0"/>
        <w:autoSpaceDN w:val="0"/>
        <w:adjustRightInd w:val="0"/>
        <w:spacing w:after="0" w:line="240" w:lineRule="auto"/>
        <w:ind w:left="540"/>
        <w:rPr>
          <w:rFonts w:ascii="Arial" w:hAnsi="Arial" w:cs="Arial"/>
          <w:sz w:val="24"/>
          <w:szCs w:val="24"/>
        </w:rPr>
      </w:pPr>
    </w:p>
    <w:p w14:paraId="5F20E04B" w14:textId="77777777" w:rsidR="005B1325" w:rsidRDefault="005B1325" w:rsidP="00644CF3">
      <w:pPr>
        <w:pStyle w:val="ListParagraph"/>
        <w:numPr>
          <w:ilvl w:val="0"/>
          <w:numId w:val="11"/>
        </w:numPr>
        <w:autoSpaceDE w:val="0"/>
        <w:autoSpaceDN w:val="0"/>
        <w:adjustRightInd w:val="0"/>
        <w:spacing w:after="0" w:line="240" w:lineRule="auto"/>
        <w:ind w:hanging="540"/>
        <w:rPr>
          <w:rFonts w:ascii="Arial" w:hAnsi="Arial" w:cs="Arial"/>
          <w:sz w:val="24"/>
          <w:szCs w:val="24"/>
        </w:rPr>
      </w:pPr>
      <w:r>
        <w:rPr>
          <w:rFonts w:ascii="Arial" w:hAnsi="Arial" w:cs="Arial"/>
          <w:sz w:val="24"/>
          <w:szCs w:val="24"/>
        </w:rPr>
        <w:t>Keep my register of interests up to date and notify the Monitoring Officer in writing within 28 days of becoming aware of any change in respect of my interests.</w:t>
      </w:r>
    </w:p>
    <w:p w14:paraId="0B497F41" w14:textId="77777777" w:rsidR="005B1325" w:rsidRDefault="005B1325" w:rsidP="00644CF3">
      <w:pPr>
        <w:pStyle w:val="ListParagraph"/>
        <w:autoSpaceDE w:val="0"/>
        <w:autoSpaceDN w:val="0"/>
        <w:adjustRightInd w:val="0"/>
        <w:spacing w:after="0" w:line="240" w:lineRule="auto"/>
        <w:ind w:left="0"/>
        <w:rPr>
          <w:rFonts w:ascii="Arial" w:hAnsi="Arial" w:cs="Arial"/>
          <w:sz w:val="24"/>
          <w:szCs w:val="24"/>
        </w:rPr>
      </w:pPr>
    </w:p>
    <w:p w14:paraId="1DA3AA92" w14:textId="77777777" w:rsidR="005B1325" w:rsidRPr="002A4CB0" w:rsidRDefault="005B1325" w:rsidP="00644CF3">
      <w:pPr>
        <w:pStyle w:val="ListParagraph"/>
        <w:numPr>
          <w:ilvl w:val="0"/>
          <w:numId w:val="11"/>
        </w:numPr>
        <w:autoSpaceDE w:val="0"/>
        <w:autoSpaceDN w:val="0"/>
        <w:adjustRightInd w:val="0"/>
        <w:spacing w:after="0" w:line="240" w:lineRule="auto"/>
        <w:ind w:hanging="540"/>
        <w:rPr>
          <w:rFonts w:ascii="Arial" w:hAnsi="Arial" w:cs="Arial"/>
          <w:b/>
          <w:sz w:val="24"/>
          <w:szCs w:val="24"/>
        </w:rPr>
      </w:pPr>
      <w:r>
        <w:rPr>
          <w:rFonts w:ascii="Arial" w:hAnsi="Arial" w:cs="Arial"/>
          <w:sz w:val="24"/>
          <w:szCs w:val="24"/>
        </w:rPr>
        <w:t>Make verbal declaration of the existence and nature of any Disclosable Pecuniary Interest at any meeting at which I am present at which an item of business which affects or relates to the subject matter of that interests is under consideration, at or before the consideration of the item of business or as soon as the interest becomes apparent.</w:t>
      </w:r>
    </w:p>
    <w:p w14:paraId="2AD3613B" w14:textId="77777777" w:rsidR="005B1325" w:rsidRDefault="005B1325" w:rsidP="00644CF3">
      <w:pPr>
        <w:pStyle w:val="ListParagraph"/>
        <w:autoSpaceDE w:val="0"/>
        <w:autoSpaceDN w:val="0"/>
        <w:adjustRightInd w:val="0"/>
        <w:spacing w:after="0" w:line="240" w:lineRule="auto"/>
        <w:ind w:left="0"/>
        <w:rPr>
          <w:rFonts w:ascii="Arial" w:hAnsi="Arial" w:cs="Arial"/>
          <w:sz w:val="24"/>
          <w:szCs w:val="24"/>
        </w:rPr>
      </w:pPr>
    </w:p>
    <w:p w14:paraId="0A45E523" w14:textId="77777777" w:rsidR="005B1325" w:rsidRPr="00423CB1" w:rsidRDefault="005B1325" w:rsidP="00644CF3">
      <w:pPr>
        <w:pStyle w:val="ListParagraph"/>
        <w:numPr>
          <w:ilvl w:val="0"/>
          <w:numId w:val="8"/>
        </w:numPr>
        <w:spacing w:line="360" w:lineRule="auto"/>
        <w:ind w:left="540" w:hanging="540"/>
        <w:rPr>
          <w:rFonts w:ascii="Arial" w:hAnsi="Arial" w:cs="Arial"/>
          <w:sz w:val="24"/>
          <w:szCs w:val="24"/>
        </w:rPr>
      </w:pPr>
      <w:r w:rsidRPr="00423CB1">
        <w:rPr>
          <w:rFonts w:ascii="Arial" w:hAnsi="Arial" w:cs="Arial"/>
          <w:b/>
          <w:bCs/>
          <w:sz w:val="24"/>
          <w:szCs w:val="24"/>
        </w:rPr>
        <w:t>SENSITIVE INFORMATION</w:t>
      </w:r>
    </w:p>
    <w:p w14:paraId="367414E1" w14:textId="77777777" w:rsidR="005B1325" w:rsidRPr="00423CB1" w:rsidRDefault="005B1325" w:rsidP="00644CF3">
      <w:pPr>
        <w:pStyle w:val="ListParagraph"/>
        <w:autoSpaceDE w:val="0"/>
        <w:autoSpaceDN w:val="0"/>
        <w:adjustRightInd w:val="0"/>
        <w:spacing w:after="0" w:line="240" w:lineRule="auto"/>
        <w:ind w:left="540"/>
        <w:rPr>
          <w:rFonts w:ascii="Arial" w:hAnsi="Arial" w:cs="Arial"/>
          <w:sz w:val="24"/>
          <w:szCs w:val="24"/>
        </w:rPr>
      </w:pPr>
      <w:r w:rsidRPr="00423CB1">
        <w:rPr>
          <w:rFonts w:ascii="Arial" w:hAnsi="Arial" w:cs="Arial"/>
          <w:sz w:val="24"/>
          <w:szCs w:val="24"/>
        </w:rPr>
        <w:t xml:space="preserve">Where </w:t>
      </w:r>
      <w:r>
        <w:rPr>
          <w:rFonts w:ascii="Arial" w:hAnsi="Arial" w:cs="Arial"/>
          <w:sz w:val="24"/>
          <w:szCs w:val="24"/>
        </w:rPr>
        <w:t xml:space="preserve">I </w:t>
      </w:r>
      <w:r w:rsidRPr="00423CB1">
        <w:rPr>
          <w:rFonts w:ascii="Arial" w:hAnsi="Arial" w:cs="Arial"/>
          <w:sz w:val="24"/>
          <w:szCs w:val="24"/>
        </w:rPr>
        <w:t xml:space="preserve">consider that the information relating to any of </w:t>
      </w:r>
      <w:r>
        <w:rPr>
          <w:rFonts w:ascii="Arial" w:hAnsi="Arial" w:cs="Arial"/>
          <w:sz w:val="24"/>
          <w:szCs w:val="24"/>
        </w:rPr>
        <w:t>my</w:t>
      </w:r>
      <w:r w:rsidRPr="00423CB1">
        <w:rPr>
          <w:rFonts w:ascii="Arial" w:hAnsi="Arial" w:cs="Arial"/>
          <w:sz w:val="24"/>
          <w:szCs w:val="24"/>
        </w:rPr>
        <w:t xml:space="preserve"> interests</w:t>
      </w:r>
      <w:r>
        <w:rPr>
          <w:rFonts w:ascii="Arial" w:hAnsi="Arial" w:cs="Arial"/>
          <w:sz w:val="24"/>
          <w:szCs w:val="24"/>
        </w:rPr>
        <w:t xml:space="preserve"> in 1 above</w:t>
      </w:r>
      <w:r w:rsidRPr="00423CB1">
        <w:rPr>
          <w:rFonts w:ascii="Arial" w:hAnsi="Arial" w:cs="Arial"/>
          <w:sz w:val="24"/>
          <w:szCs w:val="24"/>
        </w:rPr>
        <w:t xml:space="preserve"> is sensitive information, and </w:t>
      </w:r>
      <w:r w:rsidR="005B1838">
        <w:rPr>
          <w:rFonts w:ascii="Arial" w:hAnsi="Arial" w:cs="Arial"/>
          <w:sz w:val="24"/>
          <w:szCs w:val="24"/>
        </w:rPr>
        <w:t xml:space="preserve">the </w:t>
      </w:r>
      <w:r>
        <w:rPr>
          <w:rFonts w:ascii="Arial" w:hAnsi="Arial" w:cs="Arial"/>
          <w:sz w:val="24"/>
          <w:szCs w:val="24"/>
        </w:rPr>
        <w:t>Council’s</w:t>
      </w:r>
      <w:r w:rsidRPr="00423CB1">
        <w:rPr>
          <w:rFonts w:ascii="Arial" w:hAnsi="Arial" w:cs="Arial"/>
          <w:sz w:val="24"/>
          <w:szCs w:val="24"/>
        </w:rPr>
        <w:t xml:space="preserve"> Monitoring Officer agrees, </w:t>
      </w:r>
      <w:r>
        <w:rPr>
          <w:rFonts w:ascii="Arial" w:hAnsi="Arial" w:cs="Arial"/>
          <w:sz w:val="24"/>
          <w:szCs w:val="24"/>
        </w:rPr>
        <w:t>I</w:t>
      </w:r>
      <w:r w:rsidRPr="00423CB1">
        <w:rPr>
          <w:rFonts w:ascii="Arial" w:hAnsi="Arial" w:cs="Arial"/>
          <w:sz w:val="24"/>
          <w:szCs w:val="24"/>
        </w:rPr>
        <w:t xml:space="preserve"> need not include that information when registering that interest, or, as the case may be, a change to that interest under section 1.</w:t>
      </w:r>
      <w:r>
        <w:rPr>
          <w:rFonts w:ascii="Arial" w:hAnsi="Arial" w:cs="Arial"/>
          <w:sz w:val="24"/>
          <w:szCs w:val="24"/>
        </w:rPr>
        <w:t xml:space="preserve">  </w:t>
      </w:r>
      <w:r w:rsidRPr="00423CB1">
        <w:rPr>
          <w:rFonts w:ascii="Arial" w:hAnsi="Arial" w:cs="Arial"/>
          <w:sz w:val="24"/>
          <w:szCs w:val="24"/>
        </w:rPr>
        <w:t xml:space="preserve">In this Code “sensitive information” means information whose availability for inspection by the public creates or is likely to create, a serious risk that </w:t>
      </w:r>
      <w:r>
        <w:rPr>
          <w:rFonts w:ascii="Arial" w:hAnsi="Arial" w:cs="Arial"/>
          <w:sz w:val="24"/>
          <w:szCs w:val="24"/>
        </w:rPr>
        <w:t>I</w:t>
      </w:r>
      <w:r w:rsidRPr="00423CB1">
        <w:rPr>
          <w:rFonts w:ascii="Arial" w:hAnsi="Arial" w:cs="Arial"/>
          <w:sz w:val="24"/>
          <w:szCs w:val="24"/>
        </w:rPr>
        <w:t xml:space="preserve"> or a person who lives with </w:t>
      </w:r>
      <w:r>
        <w:rPr>
          <w:rFonts w:ascii="Arial" w:hAnsi="Arial" w:cs="Arial"/>
          <w:sz w:val="24"/>
          <w:szCs w:val="24"/>
        </w:rPr>
        <w:t>me</w:t>
      </w:r>
      <w:r w:rsidRPr="00423CB1">
        <w:rPr>
          <w:rFonts w:ascii="Arial" w:hAnsi="Arial" w:cs="Arial"/>
          <w:sz w:val="24"/>
          <w:szCs w:val="24"/>
        </w:rPr>
        <w:t xml:space="preserve"> may be subjected to violence or intimidation. </w:t>
      </w:r>
    </w:p>
    <w:p w14:paraId="1E51D92D" w14:textId="77777777" w:rsidR="005B1325" w:rsidRDefault="005B1325" w:rsidP="00644CF3">
      <w:pPr>
        <w:pStyle w:val="ListParagraph"/>
        <w:autoSpaceDE w:val="0"/>
        <w:autoSpaceDN w:val="0"/>
        <w:adjustRightInd w:val="0"/>
        <w:spacing w:after="0" w:line="240" w:lineRule="auto"/>
        <w:ind w:left="0"/>
        <w:rPr>
          <w:rFonts w:ascii="Arial" w:hAnsi="Arial" w:cs="Arial"/>
          <w:sz w:val="24"/>
          <w:szCs w:val="24"/>
        </w:rPr>
      </w:pPr>
    </w:p>
    <w:p w14:paraId="45055A3B" w14:textId="77777777" w:rsidR="005B1325" w:rsidRDefault="005B1325" w:rsidP="00644CF3">
      <w:pPr>
        <w:pStyle w:val="ListParagraph"/>
        <w:numPr>
          <w:ilvl w:val="0"/>
          <w:numId w:val="8"/>
        </w:numPr>
        <w:autoSpaceDE w:val="0"/>
        <w:autoSpaceDN w:val="0"/>
        <w:adjustRightInd w:val="0"/>
        <w:spacing w:after="0" w:line="240" w:lineRule="auto"/>
        <w:ind w:left="540" w:hanging="540"/>
        <w:rPr>
          <w:rFonts w:ascii="Arial" w:hAnsi="Arial" w:cs="Arial"/>
          <w:b/>
          <w:sz w:val="24"/>
          <w:szCs w:val="24"/>
        </w:rPr>
      </w:pPr>
      <w:r>
        <w:rPr>
          <w:rFonts w:ascii="Arial" w:hAnsi="Arial" w:cs="Arial"/>
          <w:b/>
          <w:sz w:val="24"/>
          <w:szCs w:val="24"/>
        </w:rPr>
        <w:t>OTHER INTERESTS</w:t>
      </w:r>
    </w:p>
    <w:p w14:paraId="79635CD3" w14:textId="77777777" w:rsidR="005B1325" w:rsidRDefault="005B1325" w:rsidP="00644CF3">
      <w:pPr>
        <w:pStyle w:val="ListParagraph"/>
        <w:autoSpaceDE w:val="0"/>
        <w:autoSpaceDN w:val="0"/>
        <w:adjustRightInd w:val="0"/>
        <w:spacing w:after="0" w:line="240" w:lineRule="auto"/>
        <w:ind w:left="0"/>
        <w:rPr>
          <w:rFonts w:ascii="Arial" w:hAnsi="Arial" w:cs="Arial"/>
          <w:b/>
          <w:sz w:val="24"/>
          <w:szCs w:val="24"/>
        </w:rPr>
      </w:pPr>
    </w:p>
    <w:p w14:paraId="73ED1139" w14:textId="77777777" w:rsidR="005B1325" w:rsidRDefault="005B1325" w:rsidP="00644CF3">
      <w:pPr>
        <w:pStyle w:val="ListParagraph"/>
        <w:autoSpaceDE w:val="0"/>
        <w:autoSpaceDN w:val="0"/>
        <w:adjustRightInd w:val="0"/>
        <w:spacing w:after="0" w:line="240" w:lineRule="auto"/>
        <w:ind w:left="540"/>
        <w:rPr>
          <w:rFonts w:ascii="Arial" w:hAnsi="Arial" w:cs="Arial"/>
          <w:sz w:val="24"/>
          <w:szCs w:val="24"/>
        </w:rPr>
      </w:pPr>
      <w:r>
        <w:rPr>
          <w:rFonts w:ascii="Arial" w:hAnsi="Arial" w:cs="Arial"/>
          <w:sz w:val="24"/>
          <w:szCs w:val="24"/>
        </w:rPr>
        <w:t xml:space="preserve">In addition to the statutory requirements, I will make verbal declaration of the existence and nature of any other </w:t>
      </w:r>
      <w:r w:rsidR="00655D3A">
        <w:rPr>
          <w:rFonts w:ascii="Arial" w:hAnsi="Arial" w:cs="Arial"/>
          <w:sz w:val="24"/>
          <w:szCs w:val="24"/>
        </w:rPr>
        <w:t>non-disclosable</w:t>
      </w:r>
      <w:r>
        <w:rPr>
          <w:rFonts w:ascii="Arial" w:hAnsi="Arial" w:cs="Arial"/>
          <w:sz w:val="24"/>
          <w:szCs w:val="24"/>
        </w:rPr>
        <w:t xml:space="preserve"> pecuniary interest or non pecuniary interest at any meeting at which I am present at which an item of business is under consideration, at or before the consideration of the item, or as soon as the interest becomes apparent where –</w:t>
      </w:r>
    </w:p>
    <w:p w14:paraId="68BA9A3C" w14:textId="77777777" w:rsidR="005B1325" w:rsidRDefault="005B1325" w:rsidP="00644CF3">
      <w:pPr>
        <w:pStyle w:val="ListParagraph"/>
        <w:autoSpaceDE w:val="0"/>
        <w:autoSpaceDN w:val="0"/>
        <w:adjustRightInd w:val="0"/>
        <w:spacing w:after="0" w:line="240" w:lineRule="auto"/>
        <w:ind w:left="540"/>
        <w:rPr>
          <w:rFonts w:ascii="Arial" w:hAnsi="Arial" w:cs="Arial"/>
          <w:sz w:val="24"/>
          <w:szCs w:val="24"/>
        </w:rPr>
      </w:pPr>
    </w:p>
    <w:p w14:paraId="59BBEA9A" w14:textId="77777777" w:rsidR="005B1325" w:rsidRPr="00F15386" w:rsidRDefault="005B1325" w:rsidP="00644CF3">
      <w:pPr>
        <w:pStyle w:val="ListParagraph"/>
        <w:numPr>
          <w:ilvl w:val="0"/>
          <w:numId w:val="12"/>
        </w:numPr>
        <w:autoSpaceDE w:val="0"/>
        <w:autoSpaceDN w:val="0"/>
        <w:adjustRightInd w:val="0"/>
        <w:spacing w:after="0" w:line="240" w:lineRule="auto"/>
        <w:ind w:hanging="720"/>
        <w:rPr>
          <w:rFonts w:ascii="Arial" w:hAnsi="Arial" w:cs="Arial"/>
          <w:b/>
          <w:sz w:val="24"/>
          <w:szCs w:val="24"/>
        </w:rPr>
      </w:pPr>
      <w:r>
        <w:rPr>
          <w:rFonts w:ascii="Arial" w:hAnsi="Arial" w:cs="Arial"/>
          <w:sz w:val="24"/>
          <w:szCs w:val="24"/>
        </w:rPr>
        <w:t xml:space="preserve">The matter may be particularly regarded as affecting the well-being or financial standing of me, a friend or a member of my family </w:t>
      </w:r>
    </w:p>
    <w:p w14:paraId="19240AFC" w14:textId="77777777" w:rsidR="005B1325" w:rsidRPr="00F60801" w:rsidRDefault="005B1325" w:rsidP="00644CF3">
      <w:pPr>
        <w:pStyle w:val="ListParagraph"/>
        <w:autoSpaceDE w:val="0"/>
        <w:autoSpaceDN w:val="0"/>
        <w:adjustRightInd w:val="0"/>
        <w:spacing w:after="0" w:line="240" w:lineRule="auto"/>
        <w:ind w:left="540"/>
        <w:rPr>
          <w:rFonts w:ascii="Arial" w:hAnsi="Arial" w:cs="Arial"/>
          <w:b/>
          <w:sz w:val="24"/>
          <w:szCs w:val="24"/>
        </w:rPr>
      </w:pPr>
    </w:p>
    <w:p w14:paraId="16C634C0" w14:textId="77777777" w:rsidR="005B1325" w:rsidRPr="00F60801" w:rsidRDefault="005B1325" w:rsidP="00644CF3">
      <w:pPr>
        <w:pStyle w:val="ListParagraph"/>
        <w:numPr>
          <w:ilvl w:val="0"/>
          <w:numId w:val="12"/>
        </w:numPr>
        <w:autoSpaceDE w:val="0"/>
        <w:autoSpaceDN w:val="0"/>
        <w:adjustRightInd w:val="0"/>
        <w:spacing w:after="0" w:line="240" w:lineRule="auto"/>
        <w:ind w:hanging="720"/>
        <w:rPr>
          <w:rFonts w:ascii="Arial" w:hAnsi="Arial" w:cs="Arial"/>
          <w:b/>
          <w:sz w:val="24"/>
          <w:szCs w:val="24"/>
        </w:rPr>
      </w:pPr>
      <w:r>
        <w:rPr>
          <w:rFonts w:ascii="Arial" w:hAnsi="Arial" w:cs="Arial"/>
          <w:sz w:val="24"/>
          <w:szCs w:val="24"/>
        </w:rPr>
        <w:t>It relates to, or is likely to affect, any of the interests listed in Appendix A to this Code, but in respect of my family or friends.</w:t>
      </w:r>
    </w:p>
    <w:p w14:paraId="4CE25D00" w14:textId="77777777" w:rsidR="005B1325" w:rsidRPr="002A4CB0" w:rsidRDefault="005B1325" w:rsidP="00644CF3">
      <w:pPr>
        <w:pStyle w:val="ListParagraph"/>
        <w:autoSpaceDE w:val="0"/>
        <w:autoSpaceDN w:val="0"/>
        <w:adjustRightInd w:val="0"/>
        <w:spacing w:after="0" w:line="240" w:lineRule="auto"/>
        <w:ind w:left="540"/>
        <w:rPr>
          <w:rFonts w:ascii="Arial" w:hAnsi="Arial" w:cs="Arial"/>
          <w:b/>
          <w:sz w:val="24"/>
          <w:szCs w:val="24"/>
        </w:rPr>
      </w:pPr>
    </w:p>
    <w:p w14:paraId="2316AC22" w14:textId="67D3FF7A" w:rsidR="005B1325" w:rsidRPr="00423CB1" w:rsidRDefault="005B1325" w:rsidP="00644CF3">
      <w:pPr>
        <w:autoSpaceDE w:val="0"/>
        <w:autoSpaceDN w:val="0"/>
        <w:adjustRightInd w:val="0"/>
        <w:spacing w:after="0" w:line="240" w:lineRule="auto"/>
        <w:rPr>
          <w:rFonts w:ascii="Arial" w:hAnsi="Arial" w:cs="Arial"/>
          <w:sz w:val="24"/>
          <w:szCs w:val="24"/>
        </w:rPr>
      </w:pPr>
      <w:r w:rsidRPr="00423CB1">
        <w:rPr>
          <w:rFonts w:ascii="Arial" w:hAnsi="Arial" w:cs="Arial"/>
          <w:sz w:val="24"/>
          <w:szCs w:val="24"/>
        </w:rPr>
        <w:t>As a Member of</w:t>
      </w:r>
      <w:r>
        <w:rPr>
          <w:rFonts w:ascii="Arial" w:hAnsi="Arial" w:cs="Arial"/>
          <w:sz w:val="24"/>
          <w:szCs w:val="24"/>
        </w:rPr>
        <w:t xml:space="preserve"> </w:t>
      </w:r>
      <w:r w:rsidR="00DB722A">
        <w:rPr>
          <w:rFonts w:ascii="Arial" w:hAnsi="Arial" w:cs="Arial"/>
          <w:sz w:val="24"/>
          <w:szCs w:val="24"/>
        </w:rPr>
        <w:t xml:space="preserve">Rodsley &amp; Yeaveley </w:t>
      </w:r>
      <w:r w:rsidR="005B1838">
        <w:rPr>
          <w:rFonts w:ascii="Arial" w:hAnsi="Arial" w:cs="Arial"/>
          <w:sz w:val="24"/>
          <w:szCs w:val="24"/>
        </w:rPr>
        <w:t xml:space="preserve">Parish </w:t>
      </w:r>
      <w:r>
        <w:rPr>
          <w:rFonts w:ascii="Arial" w:hAnsi="Arial" w:cs="Arial"/>
          <w:sz w:val="24"/>
          <w:szCs w:val="24"/>
        </w:rPr>
        <w:t>Council</w:t>
      </w:r>
      <w:r w:rsidRPr="00423CB1">
        <w:rPr>
          <w:rFonts w:ascii="Arial" w:hAnsi="Arial" w:cs="Arial"/>
          <w:sz w:val="24"/>
          <w:szCs w:val="24"/>
        </w:rPr>
        <w:t xml:space="preserve">, my conduct will </w:t>
      </w:r>
      <w:proofErr w:type="gramStart"/>
      <w:r w:rsidRPr="00423CB1">
        <w:rPr>
          <w:rFonts w:ascii="Arial" w:hAnsi="Arial" w:cs="Arial"/>
          <w:sz w:val="24"/>
          <w:szCs w:val="24"/>
        </w:rPr>
        <w:t>in particular address</w:t>
      </w:r>
      <w:proofErr w:type="gramEnd"/>
      <w:r w:rsidRPr="00423CB1">
        <w:rPr>
          <w:rFonts w:ascii="Arial" w:hAnsi="Arial" w:cs="Arial"/>
          <w:sz w:val="24"/>
          <w:szCs w:val="24"/>
        </w:rPr>
        <w:t xml:space="preserve"> t</w:t>
      </w:r>
      <w:r>
        <w:rPr>
          <w:rFonts w:ascii="Arial" w:hAnsi="Arial" w:cs="Arial"/>
          <w:sz w:val="24"/>
          <w:szCs w:val="24"/>
        </w:rPr>
        <w:t>he statutory principles of the Code of C</w:t>
      </w:r>
      <w:r w:rsidRPr="00423CB1">
        <w:rPr>
          <w:rFonts w:ascii="Arial" w:hAnsi="Arial" w:cs="Arial"/>
          <w:sz w:val="24"/>
          <w:szCs w:val="24"/>
        </w:rPr>
        <w:t>onduct by:</w:t>
      </w:r>
    </w:p>
    <w:p w14:paraId="37D653BE" w14:textId="77777777" w:rsidR="005B1325" w:rsidRPr="00423CB1" w:rsidRDefault="005B1325" w:rsidP="00644CF3">
      <w:pPr>
        <w:autoSpaceDE w:val="0"/>
        <w:autoSpaceDN w:val="0"/>
        <w:adjustRightInd w:val="0"/>
        <w:spacing w:after="0" w:line="240" w:lineRule="auto"/>
        <w:rPr>
          <w:rFonts w:ascii="Arial" w:hAnsi="Arial" w:cs="Arial"/>
          <w:sz w:val="24"/>
          <w:szCs w:val="24"/>
        </w:rPr>
      </w:pPr>
    </w:p>
    <w:p w14:paraId="34576D20" w14:textId="77777777" w:rsidR="005B1325" w:rsidRPr="00423CB1" w:rsidRDefault="005B1325" w:rsidP="00644CF3">
      <w:pPr>
        <w:pStyle w:val="ListParagraph"/>
        <w:numPr>
          <w:ilvl w:val="0"/>
          <w:numId w:val="1"/>
        </w:numPr>
        <w:spacing w:line="240" w:lineRule="auto"/>
        <w:ind w:left="900"/>
        <w:rPr>
          <w:rFonts w:ascii="Arial" w:hAnsi="Arial" w:cs="Arial"/>
          <w:sz w:val="24"/>
          <w:szCs w:val="24"/>
        </w:rPr>
      </w:pPr>
      <w:r w:rsidRPr="00423CB1">
        <w:rPr>
          <w:rFonts w:ascii="Arial" w:hAnsi="Arial" w:cs="Arial"/>
          <w:sz w:val="24"/>
          <w:szCs w:val="24"/>
        </w:rPr>
        <w:lastRenderedPageBreak/>
        <w:t>Championing the needs of residents – the whole community and in a special way my constituents, including those who did not vote for me - and putting their interests first.</w:t>
      </w:r>
    </w:p>
    <w:p w14:paraId="19023AF2" w14:textId="77777777" w:rsidR="005B1325" w:rsidRPr="00423CB1" w:rsidRDefault="005B1325" w:rsidP="00644CF3">
      <w:pPr>
        <w:pStyle w:val="ListParagraph"/>
        <w:spacing w:line="240" w:lineRule="auto"/>
        <w:ind w:left="900" w:hanging="360"/>
        <w:rPr>
          <w:rFonts w:ascii="Arial" w:hAnsi="Arial" w:cs="Arial"/>
          <w:sz w:val="24"/>
          <w:szCs w:val="24"/>
        </w:rPr>
      </w:pPr>
    </w:p>
    <w:p w14:paraId="059C12FC" w14:textId="77777777" w:rsidR="005B1325" w:rsidRPr="00423CB1" w:rsidRDefault="005B1325" w:rsidP="00644CF3">
      <w:pPr>
        <w:pStyle w:val="ListParagraph"/>
        <w:numPr>
          <w:ilvl w:val="0"/>
          <w:numId w:val="1"/>
        </w:numPr>
        <w:spacing w:line="240" w:lineRule="auto"/>
        <w:ind w:left="900"/>
        <w:rPr>
          <w:rFonts w:ascii="Arial" w:hAnsi="Arial" w:cs="Arial"/>
          <w:sz w:val="24"/>
          <w:szCs w:val="24"/>
        </w:rPr>
      </w:pPr>
      <w:r w:rsidRPr="00423CB1">
        <w:rPr>
          <w:rFonts w:ascii="Arial" w:hAnsi="Arial" w:cs="Arial"/>
          <w:sz w:val="24"/>
          <w:szCs w:val="24"/>
        </w:rPr>
        <w:t>Dealing with representations or enquiries from residents, members of our communities and visitors fairly, appropriately and impartially.</w:t>
      </w:r>
    </w:p>
    <w:p w14:paraId="4F910272" w14:textId="77777777" w:rsidR="005B1325" w:rsidRPr="00423CB1" w:rsidRDefault="005B1325" w:rsidP="00644CF3">
      <w:pPr>
        <w:pStyle w:val="ListParagraph"/>
        <w:spacing w:line="240" w:lineRule="auto"/>
        <w:ind w:left="900" w:hanging="360"/>
        <w:rPr>
          <w:rFonts w:ascii="Arial" w:hAnsi="Arial" w:cs="Arial"/>
          <w:sz w:val="24"/>
          <w:szCs w:val="24"/>
        </w:rPr>
      </w:pPr>
    </w:p>
    <w:p w14:paraId="0917B266" w14:textId="77777777" w:rsidR="005B1325" w:rsidRPr="00423CB1" w:rsidRDefault="005B1325" w:rsidP="00644CF3">
      <w:pPr>
        <w:pStyle w:val="ListParagraph"/>
        <w:numPr>
          <w:ilvl w:val="0"/>
          <w:numId w:val="1"/>
        </w:numPr>
        <w:spacing w:line="240" w:lineRule="auto"/>
        <w:ind w:left="900"/>
        <w:rPr>
          <w:rFonts w:ascii="Arial" w:hAnsi="Arial" w:cs="Arial"/>
          <w:sz w:val="24"/>
          <w:szCs w:val="24"/>
        </w:rPr>
      </w:pPr>
      <w:r w:rsidRPr="00423CB1">
        <w:rPr>
          <w:rFonts w:ascii="Arial" w:hAnsi="Arial" w:cs="Arial"/>
          <w:sz w:val="24"/>
          <w:szCs w:val="24"/>
        </w:rPr>
        <w:t xml:space="preserve">Not allowing other pressures, including the financial interests of myself or others connected to me, to deter me from pursuing constituents' casework, the interests of the </w:t>
      </w:r>
      <w:r w:rsidR="005B1838">
        <w:rPr>
          <w:rFonts w:ascii="Arial" w:hAnsi="Arial" w:cs="Arial"/>
          <w:sz w:val="24"/>
          <w:szCs w:val="24"/>
        </w:rPr>
        <w:t xml:space="preserve">Parish </w:t>
      </w:r>
      <w:r>
        <w:rPr>
          <w:rFonts w:ascii="Arial" w:hAnsi="Arial" w:cs="Arial"/>
          <w:sz w:val="24"/>
          <w:szCs w:val="24"/>
        </w:rPr>
        <w:t>Council</w:t>
      </w:r>
      <w:r w:rsidRPr="00423CB1">
        <w:rPr>
          <w:rFonts w:ascii="Arial" w:hAnsi="Arial" w:cs="Arial"/>
          <w:sz w:val="24"/>
          <w:szCs w:val="24"/>
        </w:rPr>
        <w:t xml:space="preserve"> or the good governance of the authority in a proper manner.</w:t>
      </w:r>
    </w:p>
    <w:p w14:paraId="6D23A481" w14:textId="77777777" w:rsidR="005B1325" w:rsidRPr="00423CB1" w:rsidRDefault="005B1325" w:rsidP="00644CF3">
      <w:pPr>
        <w:pStyle w:val="ListParagraph"/>
        <w:spacing w:line="240" w:lineRule="auto"/>
        <w:ind w:left="900" w:hanging="360"/>
        <w:rPr>
          <w:rFonts w:ascii="Arial" w:hAnsi="Arial" w:cs="Arial"/>
          <w:sz w:val="24"/>
          <w:szCs w:val="24"/>
        </w:rPr>
      </w:pPr>
    </w:p>
    <w:p w14:paraId="0B6AE493" w14:textId="77777777" w:rsidR="005B1325" w:rsidRPr="00423CB1" w:rsidRDefault="005B1325" w:rsidP="00644CF3">
      <w:pPr>
        <w:pStyle w:val="ListParagraph"/>
        <w:numPr>
          <w:ilvl w:val="0"/>
          <w:numId w:val="1"/>
        </w:numPr>
        <w:spacing w:line="240" w:lineRule="auto"/>
        <w:ind w:left="900"/>
        <w:rPr>
          <w:rFonts w:ascii="Arial" w:hAnsi="Arial" w:cs="Arial"/>
          <w:sz w:val="24"/>
          <w:szCs w:val="24"/>
        </w:rPr>
      </w:pPr>
      <w:r w:rsidRPr="00423CB1">
        <w:rPr>
          <w:rFonts w:ascii="Arial" w:hAnsi="Arial" w:cs="Arial"/>
          <w:sz w:val="24"/>
          <w:szCs w:val="24"/>
        </w:rPr>
        <w:t>Exercising independent judgement and not compromising my position by placing myself under obligations to outside individuals or organisations who might seek to influence the way I perform my duties as a member/co-opted member of this authority.</w:t>
      </w:r>
    </w:p>
    <w:p w14:paraId="1ECF8AAF" w14:textId="77777777" w:rsidR="005B1325" w:rsidRPr="00423CB1" w:rsidRDefault="005B1325" w:rsidP="00644CF3">
      <w:pPr>
        <w:pStyle w:val="ListParagraph"/>
        <w:spacing w:line="240" w:lineRule="auto"/>
        <w:ind w:left="900" w:hanging="360"/>
        <w:rPr>
          <w:rFonts w:ascii="Arial" w:hAnsi="Arial" w:cs="Arial"/>
          <w:sz w:val="24"/>
          <w:szCs w:val="24"/>
        </w:rPr>
      </w:pPr>
    </w:p>
    <w:p w14:paraId="1B0826A8" w14:textId="77777777" w:rsidR="005B1325" w:rsidRPr="00423CB1" w:rsidRDefault="005B1325" w:rsidP="00644CF3">
      <w:pPr>
        <w:pStyle w:val="ListParagraph"/>
        <w:numPr>
          <w:ilvl w:val="0"/>
          <w:numId w:val="1"/>
        </w:numPr>
        <w:spacing w:line="240" w:lineRule="auto"/>
        <w:ind w:left="900"/>
        <w:rPr>
          <w:rFonts w:ascii="Arial" w:hAnsi="Arial" w:cs="Arial"/>
          <w:sz w:val="24"/>
          <w:szCs w:val="24"/>
        </w:rPr>
      </w:pPr>
      <w:r w:rsidRPr="00423CB1">
        <w:rPr>
          <w:rFonts w:ascii="Arial" w:hAnsi="Arial" w:cs="Arial"/>
          <w:sz w:val="24"/>
          <w:szCs w:val="24"/>
        </w:rPr>
        <w:t>Listening to the interests of all parties, including relevant advice from statutory and other professional officers, taking all relevant information into consideration, remaining objective and making decisions on merit.</w:t>
      </w:r>
    </w:p>
    <w:p w14:paraId="22BFAEA9" w14:textId="77777777" w:rsidR="005B1325" w:rsidRPr="00423CB1" w:rsidRDefault="005B1325" w:rsidP="00644CF3">
      <w:pPr>
        <w:pStyle w:val="ListParagraph"/>
        <w:spacing w:line="240" w:lineRule="auto"/>
        <w:ind w:left="900" w:hanging="360"/>
        <w:rPr>
          <w:rFonts w:ascii="Arial" w:hAnsi="Arial" w:cs="Arial"/>
          <w:sz w:val="24"/>
          <w:szCs w:val="24"/>
        </w:rPr>
      </w:pPr>
    </w:p>
    <w:p w14:paraId="2E9C42A4" w14:textId="77777777" w:rsidR="005B1325" w:rsidRPr="00423CB1" w:rsidRDefault="005B1325" w:rsidP="00644CF3">
      <w:pPr>
        <w:pStyle w:val="ListParagraph"/>
        <w:numPr>
          <w:ilvl w:val="0"/>
          <w:numId w:val="1"/>
        </w:numPr>
        <w:spacing w:line="240" w:lineRule="auto"/>
        <w:ind w:left="900"/>
        <w:rPr>
          <w:rFonts w:ascii="Arial" w:hAnsi="Arial" w:cs="Arial"/>
          <w:sz w:val="24"/>
          <w:szCs w:val="24"/>
        </w:rPr>
      </w:pPr>
      <w:r w:rsidRPr="00423CB1">
        <w:rPr>
          <w:rFonts w:ascii="Arial" w:hAnsi="Arial" w:cs="Arial"/>
          <w:sz w:val="24"/>
          <w:szCs w:val="24"/>
        </w:rPr>
        <w:t>Being accountable for my decisions and co-operating when scrutinised internally and externally, including by local residents.</w:t>
      </w:r>
    </w:p>
    <w:p w14:paraId="3BB55EBA" w14:textId="77777777" w:rsidR="005B1325" w:rsidRPr="00423CB1" w:rsidRDefault="005B1325" w:rsidP="00644CF3">
      <w:pPr>
        <w:pStyle w:val="ListParagraph"/>
        <w:spacing w:line="240" w:lineRule="auto"/>
        <w:ind w:left="900" w:hanging="360"/>
        <w:rPr>
          <w:rFonts w:ascii="Arial" w:hAnsi="Arial" w:cs="Arial"/>
          <w:sz w:val="24"/>
          <w:szCs w:val="24"/>
        </w:rPr>
      </w:pPr>
    </w:p>
    <w:p w14:paraId="37FFD48C" w14:textId="77777777" w:rsidR="005B1325" w:rsidRDefault="005B1325" w:rsidP="00644CF3">
      <w:pPr>
        <w:pStyle w:val="ListParagraph"/>
        <w:numPr>
          <w:ilvl w:val="0"/>
          <w:numId w:val="1"/>
        </w:numPr>
        <w:spacing w:line="240" w:lineRule="auto"/>
        <w:ind w:left="900"/>
        <w:rPr>
          <w:rFonts w:ascii="Arial" w:hAnsi="Arial" w:cs="Arial"/>
          <w:sz w:val="24"/>
          <w:szCs w:val="24"/>
        </w:rPr>
      </w:pPr>
      <w:r w:rsidRPr="00423CB1">
        <w:rPr>
          <w:rFonts w:ascii="Arial" w:hAnsi="Arial" w:cs="Arial"/>
          <w:sz w:val="24"/>
          <w:szCs w:val="24"/>
        </w:rPr>
        <w:t>Contributing to making this authority’s decision-making processes as open and transparent as possible to enable residents to understand the reasoning behind those decisions and to be informed when holding me and other members to account but restricting access to information when the wider public interest or the law requires it.</w:t>
      </w:r>
    </w:p>
    <w:p w14:paraId="6C89C391" w14:textId="77777777" w:rsidR="005B1325" w:rsidRDefault="005B1325" w:rsidP="00644CF3">
      <w:pPr>
        <w:pStyle w:val="ListParagraph"/>
        <w:spacing w:line="240" w:lineRule="auto"/>
        <w:ind w:left="900" w:hanging="360"/>
        <w:rPr>
          <w:rFonts w:ascii="Arial" w:hAnsi="Arial" w:cs="Arial"/>
          <w:sz w:val="24"/>
          <w:szCs w:val="24"/>
        </w:rPr>
      </w:pPr>
    </w:p>
    <w:p w14:paraId="7C20812A" w14:textId="77777777" w:rsidR="005B1325" w:rsidRPr="00423CB1" w:rsidRDefault="005B1325" w:rsidP="00644CF3">
      <w:pPr>
        <w:pStyle w:val="ListParagraph"/>
        <w:numPr>
          <w:ilvl w:val="0"/>
          <w:numId w:val="1"/>
        </w:numPr>
        <w:spacing w:line="240" w:lineRule="auto"/>
        <w:ind w:left="900"/>
        <w:rPr>
          <w:rFonts w:ascii="Arial" w:hAnsi="Arial" w:cs="Arial"/>
          <w:sz w:val="24"/>
          <w:szCs w:val="24"/>
        </w:rPr>
      </w:pPr>
      <w:r>
        <w:rPr>
          <w:rFonts w:ascii="Arial" w:hAnsi="Arial" w:cs="Arial"/>
          <w:sz w:val="24"/>
          <w:szCs w:val="24"/>
        </w:rPr>
        <w:t>Respecting the confidentiality of information which I receive as a member</w:t>
      </w:r>
      <w:r w:rsidR="005B1838">
        <w:rPr>
          <w:rFonts w:ascii="Arial" w:hAnsi="Arial" w:cs="Arial"/>
          <w:sz w:val="24"/>
          <w:szCs w:val="24"/>
        </w:rPr>
        <w:t xml:space="preserve"> in accordance with the Parish</w:t>
      </w:r>
      <w:r>
        <w:rPr>
          <w:rFonts w:ascii="Arial" w:hAnsi="Arial" w:cs="Arial"/>
          <w:sz w:val="24"/>
          <w:szCs w:val="24"/>
        </w:rPr>
        <w:t xml:space="preserve"> Council’s Member/Employee Protocol.</w:t>
      </w:r>
    </w:p>
    <w:p w14:paraId="06083341" w14:textId="77777777" w:rsidR="005B1325" w:rsidRPr="00423CB1" w:rsidRDefault="005B1325" w:rsidP="00644CF3">
      <w:pPr>
        <w:pStyle w:val="ListParagraph"/>
        <w:spacing w:line="240" w:lineRule="auto"/>
        <w:ind w:left="900" w:hanging="360"/>
        <w:rPr>
          <w:rFonts w:ascii="Arial" w:hAnsi="Arial" w:cs="Arial"/>
          <w:sz w:val="24"/>
          <w:szCs w:val="24"/>
        </w:rPr>
      </w:pPr>
    </w:p>
    <w:p w14:paraId="03A2F5FF" w14:textId="77777777" w:rsidR="005B1325" w:rsidRDefault="005B1325" w:rsidP="00644CF3">
      <w:pPr>
        <w:pStyle w:val="ListParagraph"/>
        <w:numPr>
          <w:ilvl w:val="0"/>
          <w:numId w:val="1"/>
        </w:numPr>
        <w:spacing w:line="240" w:lineRule="auto"/>
        <w:ind w:left="900"/>
        <w:rPr>
          <w:rFonts w:ascii="Arial" w:hAnsi="Arial" w:cs="Arial"/>
          <w:sz w:val="24"/>
          <w:szCs w:val="24"/>
        </w:rPr>
      </w:pPr>
      <w:r w:rsidRPr="00423CB1">
        <w:rPr>
          <w:rFonts w:ascii="Arial" w:hAnsi="Arial" w:cs="Arial"/>
          <w:sz w:val="24"/>
          <w:szCs w:val="24"/>
        </w:rPr>
        <w:t>Behaving in accordance with all our legal obligations,</w:t>
      </w:r>
      <w:r>
        <w:rPr>
          <w:rFonts w:ascii="Arial" w:hAnsi="Arial" w:cs="Arial"/>
          <w:sz w:val="24"/>
          <w:szCs w:val="24"/>
        </w:rPr>
        <w:t xml:space="preserve"> with particular regard to the:</w:t>
      </w:r>
    </w:p>
    <w:p w14:paraId="1DC3DFA7" w14:textId="77777777" w:rsidR="005B1325" w:rsidRDefault="005B1325" w:rsidP="00644CF3">
      <w:pPr>
        <w:pStyle w:val="ListParagraph"/>
        <w:spacing w:line="240" w:lineRule="auto"/>
        <w:ind w:left="900" w:hanging="360"/>
        <w:rPr>
          <w:rFonts w:ascii="Arial" w:hAnsi="Arial" w:cs="Arial"/>
          <w:sz w:val="24"/>
          <w:szCs w:val="24"/>
        </w:rPr>
      </w:pPr>
    </w:p>
    <w:p w14:paraId="7E67BCFE" w14:textId="77777777" w:rsidR="005B1325" w:rsidRPr="00AC324E" w:rsidRDefault="005B1325" w:rsidP="00644CF3">
      <w:pPr>
        <w:pStyle w:val="ListParagraph"/>
        <w:numPr>
          <w:ilvl w:val="1"/>
          <w:numId w:val="1"/>
        </w:numPr>
        <w:spacing w:line="240" w:lineRule="auto"/>
        <w:ind w:left="900" w:firstLine="0"/>
        <w:rPr>
          <w:rFonts w:ascii="Arial" w:hAnsi="Arial" w:cs="Arial"/>
          <w:color w:val="FF0000"/>
          <w:sz w:val="24"/>
          <w:szCs w:val="24"/>
        </w:rPr>
      </w:pPr>
      <w:r w:rsidRPr="00AC324E">
        <w:rPr>
          <w:rFonts w:ascii="Arial" w:hAnsi="Arial" w:cs="Arial"/>
          <w:color w:val="FF0000"/>
          <w:sz w:val="24"/>
          <w:szCs w:val="24"/>
        </w:rPr>
        <w:t>Data Protection Act 1998</w:t>
      </w:r>
    </w:p>
    <w:p w14:paraId="6CCA465F" w14:textId="77777777" w:rsidR="005B1325" w:rsidRPr="00AC324E" w:rsidRDefault="005B1325" w:rsidP="00644CF3">
      <w:pPr>
        <w:pStyle w:val="ListParagraph"/>
        <w:numPr>
          <w:ilvl w:val="1"/>
          <w:numId w:val="1"/>
        </w:numPr>
        <w:spacing w:line="240" w:lineRule="auto"/>
        <w:ind w:left="900" w:firstLine="0"/>
        <w:rPr>
          <w:rFonts w:ascii="Arial" w:hAnsi="Arial" w:cs="Arial"/>
          <w:color w:val="FF0000"/>
          <w:sz w:val="24"/>
          <w:szCs w:val="24"/>
        </w:rPr>
      </w:pPr>
      <w:r w:rsidRPr="00AC324E">
        <w:rPr>
          <w:rFonts w:ascii="Arial" w:hAnsi="Arial" w:cs="Arial"/>
          <w:color w:val="FF0000"/>
          <w:sz w:val="24"/>
          <w:szCs w:val="24"/>
        </w:rPr>
        <w:t>Freedom of Information Act 2000</w:t>
      </w:r>
    </w:p>
    <w:p w14:paraId="26FA8C25" w14:textId="77777777" w:rsidR="005B1325" w:rsidRPr="00AC324E" w:rsidRDefault="005B1325" w:rsidP="00644CF3">
      <w:pPr>
        <w:pStyle w:val="ListParagraph"/>
        <w:numPr>
          <w:ilvl w:val="1"/>
          <w:numId w:val="1"/>
        </w:numPr>
        <w:spacing w:line="240" w:lineRule="auto"/>
        <w:ind w:left="900" w:firstLine="0"/>
        <w:rPr>
          <w:rFonts w:ascii="Arial" w:hAnsi="Arial" w:cs="Arial"/>
          <w:color w:val="FF0000"/>
          <w:sz w:val="24"/>
          <w:szCs w:val="24"/>
        </w:rPr>
      </w:pPr>
      <w:r w:rsidRPr="00AC324E">
        <w:rPr>
          <w:rFonts w:ascii="Arial" w:hAnsi="Arial" w:cs="Arial"/>
          <w:color w:val="FF0000"/>
          <w:sz w:val="24"/>
          <w:szCs w:val="24"/>
        </w:rPr>
        <w:t>Bribery Act 2010</w:t>
      </w:r>
    </w:p>
    <w:p w14:paraId="74DF34FD" w14:textId="77777777" w:rsidR="005B1325" w:rsidRDefault="005B1325" w:rsidP="00644CF3">
      <w:pPr>
        <w:pStyle w:val="ListParagraph"/>
        <w:numPr>
          <w:ilvl w:val="1"/>
          <w:numId w:val="1"/>
        </w:numPr>
        <w:spacing w:line="240" w:lineRule="auto"/>
        <w:ind w:left="900" w:firstLine="0"/>
        <w:rPr>
          <w:rFonts w:ascii="Arial" w:hAnsi="Arial" w:cs="Arial"/>
          <w:sz w:val="24"/>
          <w:szCs w:val="24"/>
        </w:rPr>
      </w:pPr>
      <w:r w:rsidRPr="00AC324E">
        <w:rPr>
          <w:rFonts w:ascii="Arial" w:hAnsi="Arial" w:cs="Arial"/>
          <w:color w:val="FF0000"/>
          <w:sz w:val="24"/>
          <w:szCs w:val="24"/>
        </w:rPr>
        <w:t>Equality Act 2010</w:t>
      </w:r>
    </w:p>
    <w:p w14:paraId="3200CE0A" w14:textId="77777777" w:rsidR="005B1325" w:rsidRPr="00423CB1" w:rsidRDefault="005B1325" w:rsidP="00644CF3">
      <w:pPr>
        <w:pStyle w:val="ListParagraph"/>
        <w:spacing w:line="240" w:lineRule="auto"/>
        <w:ind w:left="900" w:hanging="360"/>
        <w:rPr>
          <w:rFonts w:ascii="Arial" w:hAnsi="Arial" w:cs="Arial"/>
          <w:sz w:val="24"/>
          <w:szCs w:val="24"/>
        </w:rPr>
      </w:pPr>
    </w:p>
    <w:p w14:paraId="63ED207C" w14:textId="77777777" w:rsidR="005B1325" w:rsidRDefault="005B1325" w:rsidP="00644CF3">
      <w:pPr>
        <w:pStyle w:val="ListParagraph"/>
        <w:numPr>
          <w:ilvl w:val="0"/>
          <w:numId w:val="1"/>
        </w:numPr>
        <w:spacing w:line="240" w:lineRule="auto"/>
        <w:ind w:left="900"/>
        <w:rPr>
          <w:rFonts w:ascii="Arial" w:hAnsi="Arial" w:cs="Arial"/>
          <w:sz w:val="24"/>
          <w:szCs w:val="24"/>
        </w:rPr>
      </w:pPr>
      <w:r>
        <w:rPr>
          <w:rFonts w:ascii="Arial" w:hAnsi="Arial" w:cs="Arial"/>
          <w:sz w:val="24"/>
          <w:szCs w:val="24"/>
        </w:rPr>
        <w:t xml:space="preserve">Having regard to the principles of the </w:t>
      </w:r>
      <w:r w:rsidRPr="00423CB1">
        <w:rPr>
          <w:rFonts w:ascii="Arial" w:hAnsi="Arial" w:cs="Arial"/>
          <w:sz w:val="24"/>
          <w:szCs w:val="24"/>
        </w:rPr>
        <w:t>authority’s policies, protocols and procedures, including on the use of the Authority’s resources.</w:t>
      </w:r>
    </w:p>
    <w:p w14:paraId="1B04207F" w14:textId="77777777" w:rsidR="005B1325" w:rsidRDefault="005B1325" w:rsidP="00644CF3">
      <w:pPr>
        <w:pStyle w:val="ListParagraph"/>
        <w:spacing w:line="240" w:lineRule="auto"/>
        <w:ind w:left="900" w:hanging="360"/>
        <w:rPr>
          <w:rFonts w:ascii="Arial" w:hAnsi="Arial" w:cs="Arial"/>
          <w:sz w:val="24"/>
          <w:szCs w:val="24"/>
        </w:rPr>
      </w:pPr>
    </w:p>
    <w:p w14:paraId="085F6DC0" w14:textId="77777777" w:rsidR="005B1325" w:rsidRPr="00423CB1" w:rsidRDefault="005B1325" w:rsidP="00644CF3">
      <w:pPr>
        <w:pStyle w:val="ListParagraph"/>
        <w:numPr>
          <w:ilvl w:val="0"/>
          <w:numId w:val="1"/>
        </w:numPr>
        <w:spacing w:line="240" w:lineRule="auto"/>
        <w:ind w:left="900"/>
        <w:rPr>
          <w:rFonts w:ascii="Arial" w:hAnsi="Arial" w:cs="Arial"/>
          <w:sz w:val="24"/>
          <w:szCs w:val="24"/>
        </w:rPr>
      </w:pPr>
      <w:r w:rsidRPr="00423CB1">
        <w:rPr>
          <w:rFonts w:ascii="Arial" w:hAnsi="Arial" w:cs="Arial"/>
          <w:sz w:val="24"/>
          <w:szCs w:val="24"/>
        </w:rPr>
        <w:t>Valuing my colleagues and staff and engaging with them in an appropriate manner and one that underpins the mutual respect between us that is essential to good local government.</w:t>
      </w:r>
    </w:p>
    <w:p w14:paraId="50020869" w14:textId="77777777" w:rsidR="005B1325" w:rsidRPr="00423CB1" w:rsidRDefault="005B1325" w:rsidP="00644CF3">
      <w:pPr>
        <w:pStyle w:val="ListParagraph"/>
        <w:spacing w:line="240" w:lineRule="auto"/>
        <w:ind w:left="900" w:hanging="360"/>
        <w:rPr>
          <w:rFonts w:ascii="Arial" w:hAnsi="Arial" w:cs="Arial"/>
          <w:sz w:val="24"/>
          <w:szCs w:val="24"/>
        </w:rPr>
      </w:pPr>
    </w:p>
    <w:p w14:paraId="79097DAE" w14:textId="77777777" w:rsidR="005B1325" w:rsidRDefault="005B1325" w:rsidP="00644CF3">
      <w:pPr>
        <w:pStyle w:val="ListParagraph"/>
        <w:numPr>
          <w:ilvl w:val="0"/>
          <w:numId w:val="1"/>
        </w:numPr>
        <w:spacing w:line="240" w:lineRule="auto"/>
        <w:ind w:left="900"/>
        <w:rPr>
          <w:rFonts w:ascii="Arial" w:hAnsi="Arial" w:cs="Arial"/>
          <w:sz w:val="24"/>
          <w:szCs w:val="24"/>
        </w:rPr>
      </w:pPr>
      <w:r w:rsidRPr="00423CB1">
        <w:rPr>
          <w:rFonts w:ascii="Arial" w:hAnsi="Arial" w:cs="Arial"/>
          <w:sz w:val="24"/>
          <w:szCs w:val="24"/>
        </w:rPr>
        <w:t>Always treating people with respect, including the organisations and public I engage with and those I work alongside.</w:t>
      </w:r>
    </w:p>
    <w:p w14:paraId="7C277EBC" w14:textId="77777777" w:rsidR="005B1325" w:rsidRPr="00423CB1" w:rsidRDefault="005B1325" w:rsidP="00644CF3">
      <w:pPr>
        <w:pStyle w:val="ListParagraph"/>
        <w:spacing w:line="240" w:lineRule="auto"/>
        <w:ind w:left="0"/>
        <w:rPr>
          <w:rFonts w:ascii="Arial" w:hAnsi="Arial" w:cs="Arial"/>
          <w:sz w:val="24"/>
          <w:szCs w:val="24"/>
        </w:rPr>
      </w:pPr>
    </w:p>
    <w:p w14:paraId="6250E39B" w14:textId="677F9646" w:rsidR="005B1325" w:rsidRPr="008423BC" w:rsidRDefault="005B1325" w:rsidP="00644CF3">
      <w:pPr>
        <w:pStyle w:val="ListParagraph"/>
        <w:numPr>
          <w:ilvl w:val="0"/>
          <w:numId w:val="1"/>
        </w:numPr>
        <w:spacing w:line="240" w:lineRule="auto"/>
        <w:ind w:left="900"/>
        <w:rPr>
          <w:rFonts w:ascii="Arial" w:hAnsi="Arial" w:cs="Arial"/>
          <w:sz w:val="24"/>
          <w:szCs w:val="24"/>
        </w:rPr>
      </w:pPr>
      <w:r w:rsidRPr="00423CB1">
        <w:rPr>
          <w:rFonts w:ascii="Arial" w:hAnsi="Arial" w:cs="Arial"/>
          <w:sz w:val="24"/>
          <w:szCs w:val="24"/>
        </w:rPr>
        <w:t>Providing leadership through behaving in accordance with these principles when championing the interests of the community with other organisations as well as within this authority.</w:t>
      </w:r>
      <w:r>
        <w:br w:type="page"/>
      </w:r>
      <w:r w:rsidRPr="008423BC">
        <w:rPr>
          <w:b/>
        </w:rPr>
        <w:lastRenderedPageBreak/>
        <w:t>APPENDIX A</w:t>
      </w:r>
    </w:p>
    <w:p w14:paraId="5438A5F9" w14:textId="77777777" w:rsidR="005B1325" w:rsidRPr="005B5907" w:rsidRDefault="005B1325" w:rsidP="00644CF3">
      <w:pPr>
        <w:pStyle w:val="AANumbered"/>
        <w:jc w:val="left"/>
        <w:rPr>
          <w:b/>
        </w:rPr>
      </w:pPr>
      <w:r w:rsidRPr="005B5907">
        <w:rPr>
          <w:b/>
        </w:rPr>
        <w:t>DISCLOSABLE PECUNIARY INTERESTS</w:t>
      </w:r>
    </w:p>
    <w:p w14:paraId="1C44142E" w14:textId="77777777" w:rsidR="005B1325" w:rsidRPr="00193B0E" w:rsidRDefault="005B1325" w:rsidP="00644CF3">
      <w:pPr>
        <w:pStyle w:val="AANumbered"/>
        <w:jc w:val="left"/>
      </w:pPr>
      <w:r w:rsidRPr="00193B0E">
        <w:t>In accordance with Section 30(3) o</w:t>
      </w:r>
      <w:r>
        <w:t>f</w:t>
      </w:r>
      <w:r w:rsidRPr="00193B0E">
        <w:t xml:space="preserve"> the Act a pecuniary interest is a “disclosable pecuniary interest” in relation to a Member, if it is of a description specified </w:t>
      </w:r>
      <w:r>
        <w:t>b</w:t>
      </w:r>
      <w:r w:rsidRPr="00193B0E">
        <w:t>elow and either</w:t>
      </w:r>
    </w:p>
    <w:p w14:paraId="7AC6F090" w14:textId="77777777" w:rsidR="005B1325" w:rsidRPr="00193B0E" w:rsidRDefault="005B1325" w:rsidP="00AC324E">
      <w:pPr>
        <w:pStyle w:val="AANumbered"/>
        <w:numPr>
          <w:ilvl w:val="0"/>
          <w:numId w:val="13"/>
        </w:numPr>
        <w:spacing w:after="120"/>
        <w:ind w:left="714" w:hanging="147"/>
        <w:jc w:val="left"/>
      </w:pPr>
      <w:r>
        <w:t>is an interest</w:t>
      </w:r>
      <w:r w:rsidRPr="00193B0E">
        <w:t xml:space="preserve"> of the Member, or</w:t>
      </w:r>
    </w:p>
    <w:p w14:paraId="3D07CBEF" w14:textId="77777777" w:rsidR="005B1325" w:rsidRPr="00193B0E" w:rsidRDefault="005B1325" w:rsidP="00AC324E">
      <w:pPr>
        <w:pStyle w:val="AANumbered"/>
        <w:numPr>
          <w:ilvl w:val="0"/>
          <w:numId w:val="13"/>
        </w:numPr>
        <w:spacing w:after="120"/>
        <w:ind w:left="714" w:hanging="147"/>
        <w:jc w:val="left"/>
      </w:pPr>
      <w:r w:rsidRPr="00193B0E">
        <w:t>is an interest of</w:t>
      </w:r>
    </w:p>
    <w:p w14:paraId="6F2760F8" w14:textId="77777777" w:rsidR="005B1325" w:rsidRPr="00193B0E" w:rsidRDefault="005B1325" w:rsidP="00AC324E">
      <w:pPr>
        <w:pStyle w:val="AANumbered"/>
        <w:numPr>
          <w:ilvl w:val="0"/>
          <w:numId w:val="13"/>
        </w:numPr>
        <w:spacing w:after="120"/>
        <w:ind w:left="714" w:hanging="147"/>
        <w:jc w:val="left"/>
      </w:pPr>
      <w:r w:rsidRPr="00193B0E">
        <w:t>the members spouse or civil partner</w:t>
      </w:r>
    </w:p>
    <w:p w14:paraId="54BFFF6E" w14:textId="77777777" w:rsidR="005B1325" w:rsidRPr="00193B0E" w:rsidRDefault="005B1325" w:rsidP="00AC324E">
      <w:pPr>
        <w:pStyle w:val="AANumbered"/>
        <w:numPr>
          <w:ilvl w:val="0"/>
          <w:numId w:val="13"/>
        </w:numPr>
        <w:spacing w:after="120"/>
        <w:ind w:left="714" w:hanging="147"/>
        <w:jc w:val="left"/>
      </w:pPr>
      <w:r w:rsidRPr="00193B0E">
        <w:t>a person with whom the member is living as husband and wife, or</w:t>
      </w:r>
    </w:p>
    <w:p w14:paraId="64B70A2E" w14:textId="77777777" w:rsidR="005B1325" w:rsidRPr="00193B0E" w:rsidRDefault="005B1325" w:rsidP="00AC324E">
      <w:pPr>
        <w:pStyle w:val="AANumbered"/>
        <w:numPr>
          <w:ilvl w:val="0"/>
          <w:numId w:val="13"/>
        </w:numPr>
        <w:spacing w:after="120"/>
        <w:ind w:left="714" w:hanging="147"/>
        <w:jc w:val="left"/>
      </w:pPr>
      <w:r w:rsidRPr="00193B0E">
        <w:t>a person with whom the Member is living as if they were civil partners, and the Member is aware that the other person has the interest.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3"/>
        <w:gridCol w:w="6037"/>
      </w:tblGrid>
      <w:tr w:rsidR="005B1325" w:rsidRPr="005B5907" w14:paraId="6A3FEEA5" w14:textId="77777777" w:rsidTr="001A7DCF">
        <w:tc>
          <w:tcPr>
            <w:tcW w:w="3552" w:type="dxa"/>
          </w:tcPr>
          <w:p w14:paraId="5D0E8424" w14:textId="77777777" w:rsidR="005B1325" w:rsidRPr="001A7DCF" w:rsidRDefault="005B1325" w:rsidP="00644CF3">
            <w:pPr>
              <w:pStyle w:val="AANumbered"/>
              <w:spacing w:before="120" w:after="120"/>
              <w:jc w:val="left"/>
              <w:rPr>
                <w:b/>
              </w:rPr>
            </w:pPr>
            <w:r w:rsidRPr="001A7DCF">
              <w:rPr>
                <w:b/>
              </w:rPr>
              <w:t>Subject</w:t>
            </w:r>
          </w:p>
        </w:tc>
        <w:tc>
          <w:tcPr>
            <w:tcW w:w="6194" w:type="dxa"/>
          </w:tcPr>
          <w:p w14:paraId="10F03578" w14:textId="77777777" w:rsidR="005B1325" w:rsidRPr="001A7DCF" w:rsidRDefault="005B1325" w:rsidP="00644CF3">
            <w:pPr>
              <w:pStyle w:val="AANumbered"/>
              <w:spacing w:before="120" w:after="120"/>
              <w:jc w:val="left"/>
              <w:rPr>
                <w:b/>
              </w:rPr>
            </w:pPr>
            <w:r w:rsidRPr="001A7DCF">
              <w:rPr>
                <w:b/>
              </w:rPr>
              <w:t>Prescribed description</w:t>
            </w:r>
          </w:p>
        </w:tc>
      </w:tr>
      <w:tr w:rsidR="005B1325" w:rsidRPr="002B4524" w14:paraId="55270819" w14:textId="77777777" w:rsidTr="001A7DCF">
        <w:tc>
          <w:tcPr>
            <w:tcW w:w="3552" w:type="dxa"/>
          </w:tcPr>
          <w:p w14:paraId="31B316AB" w14:textId="77777777" w:rsidR="005B1325" w:rsidRPr="00193B0E" w:rsidRDefault="005B1325" w:rsidP="00644CF3">
            <w:pPr>
              <w:pStyle w:val="AANumbered"/>
              <w:jc w:val="left"/>
            </w:pPr>
            <w:r w:rsidRPr="00193B0E">
              <w:t>Employment, office, trade, profession or vacation</w:t>
            </w:r>
          </w:p>
        </w:tc>
        <w:tc>
          <w:tcPr>
            <w:tcW w:w="6194" w:type="dxa"/>
          </w:tcPr>
          <w:p w14:paraId="3E797916" w14:textId="77777777" w:rsidR="005B1325" w:rsidRPr="00193B0E" w:rsidRDefault="005B1325" w:rsidP="00644CF3">
            <w:pPr>
              <w:pStyle w:val="AANumbered"/>
              <w:jc w:val="left"/>
            </w:pPr>
            <w:r w:rsidRPr="00193B0E">
              <w:t>Any employment, office, trade, profession or vocation carried on for profit or gain</w:t>
            </w:r>
          </w:p>
        </w:tc>
      </w:tr>
      <w:tr w:rsidR="005B1325" w:rsidRPr="002B4524" w14:paraId="6DEFD711" w14:textId="77777777" w:rsidTr="001A7DCF">
        <w:tc>
          <w:tcPr>
            <w:tcW w:w="3552" w:type="dxa"/>
          </w:tcPr>
          <w:p w14:paraId="556E8F62" w14:textId="77777777" w:rsidR="005B1325" w:rsidRPr="00193B0E" w:rsidRDefault="005B1325" w:rsidP="00644CF3">
            <w:pPr>
              <w:pStyle w:val="AANumbered"/>
              <w:spacing w:before="120" w:after="120"/>
              <w:jc w:val="left"/>
            </w:pPr>
            <w:r w:rsidRPr="00193B0E">
              <w:t>Sponsorship</w:t>
            </w:r>
          </w:p>
        </w:tc>
        <w:tc>
          <w:tcPr>
            <w:tcW w:w="6194" w:type="dxa"/>
          </w:tcPr>
          <w:p w14:paraId="0D7F7673" w14:textId="77777777" w:rsidR="005B1325" w:rsidRPr="00193B0E" w:rsidRDefault="005B1325" w:rsidP="00644CF3">
            <w:pPr>
              <w:pStyle w:val="AANumbered"/>
              <w:spacing w:before="120" w:after="120"/>
              <w:jc w:val="left"/>
            </w:pPr>
            <w:r w:rsidRPr="00193B0E">
              <w:t>Any payment or provision of any other financial benefit (other than from the relevant authority) made or provided within the relevant period in respect of any expenses incurred by the member in carrying out duties as a member, or towards the election expenses of the member.  This includes any payment or financial benefit from a trade union within the meaning of the Trade Union and Labour Relations (Consolidation) Act 1992(a)</w:t>
            </w:r>
            <w:r>
              <w:t>.</w:t>
            </w:r>
          </w:p>
        </w:tc>
      </w:tr>
      <w:tr w:rsidR="005B1325" w:rsidRPr="002B4524" w14:paraId="51E74320" w14:textId="77777777" w:rsidTr="001A7DCF">
        <w:tc>
          <w:tcPr>
            <w:tcW w:w="3552" w:type="dxa"/>
          </w:tcPr>
          <w:p w14:paraId="251A9758" w14:textId="77777777" w:rsidR="005B1325" w:rsidRPr="00193B0E" w:rsidRDefault="005B1325" w:rsidP="00644CF3">
            <w:pPr>
              <w:pStyle w:val="AANumbered"/>
              <w:spacing w:before="120" w:after="120"/>
              <w:jc w:val="left"/>
            </w:pPr>
            <w:r w:rsidRPr="00193B0E">
              <w:t>Contracts</w:t>
            </w:r>
          </w:p>
        </w:tc>
        <w:tc>
          <w:tcPr>
            <w:tcW w:w="6194" w:type="dxa"/>
          </w:tcPr>
          <w:p w14:paraId="082CE1AA" w14:textId="77777777" w:rsidR="005B1325" w:rsidRPr="00193B0E" w:rsidRDefault="005B1325" w:rsidP="00644CF3">
            <w:pPr>
              <w:pStyle w:val="AANumbered"/>
              <w:spacing w:before="120" w:after="120"/>
              <w:jc w:val="left"/>
            </w:pPr>
            <w:r w:rsidRPr="00193B0E">
              <w:t>Any contract which is made between the relevant person (or a body in which the relevant person has a beneficial interest) and the relevant authority –</w:t>
            </w:r>
          </w:p>
          <w:p w14:paraId="3CD9F04E" w14:textId="77777777" w:rsidR="005B1325" w:rsidRPr="00193B0E" w:rsidRDefault="005B1325" w:rsidP="00644CF3">
            <w:pPr>
              <w:pStyle w:val="AANumbered"/>
              <w:spacing w:before="120" w:after="120"/>
              <w:jc w:val="left"/>
            </w:pPr>
            <w:r w:rsidRPr="00193B0E">
              <w:t>(a) under which goods or services are to be provided or works are to be executed; and</w:t>
            </w:r>
          </w:p>
          <w:p w14:paraId="0FE4A6FF" w14:textId="77777777" w:rsidR="005B1325" w:rsidRPr="00193B0E" w:rsidRDefault="005B1325" w:rsidP="00644CF3">
            <w:pPr>
              <w:pStyle w:val="AANumbered"/>
              <w:spacing w:before="120" w:after="120"/>
              <w:jc w:val="left"/>
            </w:pPr>
            <w:r w:rsidRPr="00193B0E">
              <w:t>(b) which has not been fully discharged.</w:t>
            </w:r>
          </w:p>
        </w:tc>
      </w:tr>
      <w:tr w:rsidR="005B1325" w:rsidRPr="002B4524" w14:paraId="144109FA" w14:textId="77777777" w:rsidTr="001A7DCF">
        <w:tc>
          <w:tcPr>
            <w:tcW w:w="3552" w:type="dxa"/>
          </w:tcPr>
          <w:p w14:paraId="30070F33" w14:textId="77777777" w:rsidR="005B1325" w:rsidRPr="00193B0E" w:rsidRDefault="005B1325" w:rsidP="00644CF3">
            <w:pPr>
              <w:pStyle w:val="AANumbered"/>
              <w:spacing w:before="120" w:after="120"/>
              <w:jc w:val="left"/>
            </w:pPr>
            <w:r w:rsidRPr="00193B0E">
              <w:t>Land</w:t>
            </w:r>
          </w:p>
        </w:tc>
        <w:tc>
          <w:tcPr>
            <w:tcW w:w="6194" w:type="dxa"/>
          </w:tcPr>
          <w:p w14:paraId="19DED293" w14:textId="77777777" w:rsidR="005B1325" w:rsidRPr="00193B0E" w:rsidRDefault="005B1325" w:rsidP="00644CF3">
            <w:pPr>
              <w:pStyle w:val="AANumbered"/>
              <w:spacing w:before="120" w:after="120"/>
              <w:jc w:val="left"/>
            </w:pPr>
            <w:r w:rsidRPr="00193B0E">
              <w:t>Any beneficial interest in land which is within the area of the relevant authority</w:t>
            </w:r>
            <w:r>
              <w:t>.</w:t>
            </w:r>
          </w:p>
        </w:tc>
      </w:tr>
      <w:tr w:rsidR="005B1325" w:rsidRPr="002B4524" w14:paraId="78FA69C8" w14:textId="77777777" w:rsidTr="001A7DCF">
        <w:tc>
          <w:tcPr>
            <w:tcW w:w="3552" w:type="dxa"/>
          </w:tcPr>
          <w:p w14:paraId="1E28749E" w14:textId="77777777" w:rsidR="005B1325" w:rsidRPr="00193B0E" w:rsidRDefault="005B1325" w:rsidP="00644CF3">
            <w:pPr>
              <w:pStyle w:val="AANumbered"/>
              <w:spacing w:before="120" w:after="120"/>
              <w:jc w:val="left"/>
            </w:pPr>
            <w:r w:rsidRPr="00193B0E">
              <w:t>Licenses</w:t>
            </w:r>
          </w:p>
        </w:tc>
        <w:tc>
          <w:tcPr>
            <w:tcW w:w="6194" w:type="dxa"/>
          </w:tcPr>
          <w:p w14:paraId="110E9F1A" w14:textId="77777777" w:rsidR="005B1325" w:rsidRPr="00193B0E" w:rsidRDefault="005B1325" w:rsidP="00644CF3">
            <w:pPr>
              <w:pStyle w:val="AANumbered"/>
              <w:spacing w:before="120" w:after="120"/>
              <w:jc w:val="left"/>
            </w:pPr>
            <w:r w:rsidRPr="00193B0E">
              <w:t>Any licence (alone or joint</w:t>
            </w:r>
            <w:r>
              <w:t>ly with others) to occupy land in</w:t>
            </w:r>
            <w:r w:rsidRPr="00193B0E">
              <w:t xml:space="preserve"> the area of the relevant authority for a month or longer</w:t>
            </w:r>
          </w:p>
        </w:tc>
      </w:tr>
      <w:tr w:rsidR="005B1325" w:rsidRPr="002B4524" w14:paraId="743F0862" w14:textId="77777777" w:rsidTr="001A7DCF">
        <w:tc>
          <w:tcPr>
            <w:tcW w:w="3552" w:type="dxa"/>
          </w:tcPr>
          <w:p w14:paraId="39B9067B" w14:textId="77777777" w:rsidR="005B1325" w:rsidRPr="00193B0E" w:rsidRDefault="005B1325" w:rsidP="00644CF3">
            <w:pPr>
              <w:pStyle w:val="AANumbered"/>
              <w:spacing w:before="120" w:after="120"/>
              <w:jc w:val="left"/>
            </w:pPr>
            <w:r w:rsidRPr="00193B0E">
              <w:t>Corporate tenancies</w:t>
            </w:r>
          </w:p>
        </w:tc>
        <w:tc>
          <w:tcPr>
            <w:tcW w:w="6194" w:type="dxa"/>
          </w:tcPr>
          <w:p w14:paraId="0A3A7B06" w14:textId="77777777" w:rsidR="005B1325" w:rsidRPr="00193B0E" w:rsidRDefault="005B1325" w:rsidP="00644CF3">
            <w:pPr>
              <w:pStyle w:val="AANumbered"/>
              <w:spacing w:before="120" w:after="120"/>
              <w:jc w:val="left"/>
            </w:pPr>
            <w:r w:rsidRPr="00193B0E">
              <w:t>Any tenancy where (to the Member’s knowledge) –</w:t>
            </w:r>
          </w:p>
          <w:p w14:paraId="008E3C99" w14:textId="77777777" w:rsidR="005B1325" w:rsidRPr="00193B0E" w:rsidRDefault="005B1325" w:rsidP="00644CF3">
            <w:pPr>
              <w:pStyle w:val="AANumbered"/>
              <w:spacing w:before="120" w:after="120"/>
              <w:jc w:val="left"/>
            </w:pPr>
            <w:r w:rsidRPr="00193B0E">
              <w:t xml:space="preserve">(a) the landlord is the relevant authority; and </w:t>
            </w:r>
          </w:p>
          <w:p w14:paraId="6BB75B86" w14:textId="77777777" w:rsidR="005B1325" w:rsidRPr="00193B0E" w:rsidRDefault="005B1325" w:rsidP="00644CF3">
            <w:pPr>
              <w:pStyle w:val="AANumbered"/>
              <w:spacing w:before="120" w:after="120"/>
              <w:jc w:val="left"/>
            </w:pPr>
            <w:r w:rsidRPr="00193B0E">
              <w:t>(b) the tenant is a body in which the relevant person has a beneficial interest</w:t>
            </w:r>
          </w:p>
        </w:tc>
      </w:tr>
    </w:tbl>
    <w:p w14:paraId="313181C7" w14:textId="77777777" w:rsidR="005B1325" w:rsidRPr="00423CB1" w:rsidRDefault="005B1325" w:rsidP="00644CF3">
      <w:pPr>
        <w:pStyle w:val="ListParagraph"/>
        <w:pBdr>
          <w:bottom w:val="single" w:sz="4" w:space="1" w:color="auto"/>
        </w:pBdr>
        <w:spacing w:line="240" w:lineRule="auto"/>
        <w:ind w:left="360"/>
        <w:rPr>
          <w:rFonts w:ascii="Arial" w:hAnsi="Arial" w:cs="Arial"/>
          <w:sz w:val="24"/>
          <w:szCs w:val="24"/>
        </w:rPr>
      </w:pPr>
    </w:p>
    <w:sectPr w:rsidR="005B1325" w:rsidRPr="00423CB1" w:rsidSect="005B5907">
      <w:footerReference w:type="even" r:id="rId7"/>
      <w:footerReference w:type="default" r:id="rId8"/>
      <w:pgSz w:w="11906" w:h="16838"/>
      <w:pgMar w:top="851"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4C7BE" w14:textId="77777777" w:rsidR="00781990" w:rsidRDefault="00781990">
      <w:r>
        <w:separator/>
      </w:r>
    </w:p>
  </w:endnote>
  <w:endnote w:type="continuationSeparator" w:id="0">
    <w:p w14:paraId="397B2FD9" w14:textId="77777777" w:rsidR="00781990" w:rsidRDefault="00781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38507" w14:textId="77777777" w:rsidR="005B1325" w:rsidRDefault="005B1325" w:rsidP="00C236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1332D0" w14:textId="77777777" w:rsidR="005B1325" w:rsidRDefault="005B1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277E" w14:textId="77777777" w:rsidR="005B1325" w:rsidRPr="00A71B4C" w:rsidRDefault="005B1325" w:rsidP="00C236FA">
    <w:pPr>
      <w:pStyle w:val="Footer"/>
      <w:framePr w:wrap="around" w:vAnchor="text" w:hAnchor="margin" w:xAlign="center" w:y="1"/>
      <w:rPr>
        <w:rStyle w:val="PageNumber"/>
        <w:rFonts w:ascii="Arial" w:hAnsi="Arial" w:cs="Arial"/>
        <w:sz w:val="24"/>
        <w:szCs w:val="24"/>
      </w:rPr>
    </w:pPr>
    <w:r w:rsidRPr="00A71B4C">
      <w:rPr>
        <w:rStyle w:val="PageNumber"/>
        <w:rFonts w:ascii="Arial" w:hAnsi="Arial" w:cs="Arial"/>
        <w:sz w:val="24"/>
        <w:szCs w:val="24"/>
      </w:rPr>
      <w:fldChar w:fldCharType="begin"/>
    </w:r>
    <w:r w:rsidRPr="00A71B4C">
      <w:rPr>
        <w:rStyle w:val="PageNumber"/>
        <w:rFonts w:ascii="Arial" w:hAnsi="Arial" w:cs="Arial"/>
        <w:sz w:val="24"/>
        <w:szCs w:val="24"/>
      </w:rPr>
      <w:instrText xml:space="preserve">PAGE  </w:instrText>
    </w:r>
    <w:r w:rsidRPr="00A71B4C">
      <w:rPr>
        <w:rStyle w:val="PageNumber"/>
        <w:rFonts w:ascii="Arial" w:hAnsi="Arial" w:cs="Arial"/>
        <w:sz w:val="24"/>
        <w:szCs w:val="24"/>
      </w:rPr>
      <w:fldChar w:fldCharType="separate"/>
    </w:r>
    <w:r w:rsidR="008D24D7">
      <w:rPr>
        <w:rStyle w:val="PageNumber"/>
        <w:rFonts w:ascii="Arial" w:hAnsi="Arial" w:cs="Arial"/>
        <w:noProof/>
        <w:sz w:val="24"/>
        <w:szCs w:val="24"/>
      </w:rPr>
      <w:t>4</w:t>
    </w:r>
    <w:r w:rsidRPr="00A71B4C">
      <w:rPr>
        <w:rStyle w:val="PageNumber"/>
        <w:rFonts w:ascii="Arial" w:hAnsi="Arial" w:cs="Arial"/>
        <w:sz w:val="24"/>
        <w:szCs w:val="24"/>
      </w:rPr>
      <w:fldChar w:fldCharType="end"/>
    </w:r>
  </w:p>
  <w:p w14:paraId="4368C425" w14:textId="77777777" w:rsidR="005B1325" w:rsidRDefault="005B1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C719B" w14:textId="77777777" w:rsidR="00781990" w:rsidRDefault="00781990">
      <w:r>
        <w:separator/>
      </w:r>
    </w:p>
  </w:footnote>
  <w:footnote w:type="continuationSeparator" w:id="0">
    <w:p w14:paraId="762A70E6" w14:textId="77777777" w:rsidR="00781990" w:rsidRDefault="00781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0C07"/>
    <w:multiLevelType w:val="hybridMultilevel"/>
    <w:tmpl w:val="E998ED76"/>
    <w:lvl w:ilvl="0" w:tplc="2104D8A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953D4"/>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F503546"/>
    <w:multiLevelType w:val="multilevel"/>
    <w:tmpl w:val="FC0273D2"/>
    <w:lvl w:ilvl="0">
      <w:start w:val="1"/>
      <w:numFmt w:val="decimal"/>
      <w:lvlText w:val="%1."/>
      <w:lvlJc w:val="left"/>
      <w:pPr>
        <w:ind w:left="360" w:hanging="360"/>
      </w:pPr>
      <w:rPr>
        <w:rFonts w:cs="Times New Roman" w:hint="default"/>
        <w:b/>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3" w15:restartNumberingAfterBreak="0">
    <w:nsid w:val="22DD2BC0"/>
    <w:multiLevelType w:val="hybridMultilevel"/>
    <w:tmpl w:val="4B16ECBE"/>
    <w:lvl w:ilvl="0" w:tplc="73A87912">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5317E92"/>
    <w:multiLevelType w:val="hybridMultilevel"/>
    <w:tmpl w:val="F2040320"/>
    <w:lvl w:ilvl="0" w:tplc="73A8791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6003FB"/>
    <w:multiLevelType w:val="hybridMultilevel"/>
    <w:tmpl w:val="B2CCF1FE"/>
    <w:lvl w:ilvl="0" w:tplc="73A87912">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abstractNum w:abstractNumId="6" w15:restartNumberingAfterBreak="0">
    <w:nsid w:val="25A32343"/>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27C62249"/>
    <w:multiLevelType w:val="hybridMultilevel"/>
    <w:tmpl w:val="A4BA1F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B1520E"/>
    <w:multiLevelType w:val="multilevel"/>
    <w:tmpl w:val="CE18F0AA"/>
    <w:lvl w:ilvl="0">
      <w:start w:val="1"/>
      <w:numFmt w:val="decimal"/>
      <w:lvlText w:val="(%1)"/>
      <w:lvlJc w:val="left"/>
      <w:pPr>
        <w:ind w:left="720" w:hanging="360"/>
      </w:pPr>
      <w:rPr>
        <w:rFonts w:ascii="Arial" w:eastAsia="Times New Roman" w:hAnsi="Arial" w:cs="Arial"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9" w15:restartNumberingAfterBreak="0">
    <w:nsid w:val="36E65D93"/>
    <w:multiLevelType w:val="hybridMultilevel"/>
    <w:tmpl w:val="29AAD588"/>
    <w:lvl w:ilvl="0" w:tplc="73A87912">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4E945114"/>
    <w:multiLevelType w:val="multilevel"/>
    <w:tmpl w:val="110C3546"/>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1" w15:restartNumberingAfterBreak="0">
    <w:nsid w:val="503263CA"/>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5AF3682D"/>
    <w:multiLevelType w:val="hybridMultilevel"/>
    <w:tmpl w:val="7FD215B0"/>
    <w:lvl w:ilvl="0" w:tplc="35F693C6">
      <w:start w:val="1"/>
      <w:numFmt w:val="upperLetter"/>
      <w:lvlText w:val="%1."/>
      <w:lvlJc w:val="left"/>
      <w:pPr>
        <w:ind w:left="360" w:hanging="360"/>
      </w:pPr>
      <w:rPr>
        <w:rFonts w:ascii="Arial,Bold" w:hAnsi="Arial,Bold" w:cs="Arial,Bold" w:hint="default"/>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872808692">
    <w:abstractNumId w:val="7"/>
  </w:num>
  <w:num w:numId="2" w16cid:durableId="672686964">
    <w:abstractNumId w:val="11"/>
  </w:num>
  <w:num w:numId="3" w16cid:durableId="1367370619">
    <w:abstractNumId w:val="6"/>
  </w:num>
  <w:num w:numId="4" w16cid:durableId="1717312020">
    <w:abstractNumId w:val="1"/>
  </w:num>
  <w:num w:numId="5" w16cid:durableId="1659965694">
    <w:abstractNumId w:val="10"/>
  </w:num>
  <w:num w:numId="6" w16cid:durableId="982466081">
    <w:abstractNumId w:val="0"/>
  </w:num>
  <w:num w:numId="7" w16cid:durableId="1866016577">
    <w:abstractNumId w:val="12"/>
  </w:num>
  <w:num w:numId="8" w16cid:durableId="303005243">
    <w:abstractNumId w:val="2"/>
  </w:num>
  <w:num w:numId="9" w16cid:durableId="2058775652">
    <w:abstractNumId w:val="8"/>
  </w:num>
  <w:num w:numId="10" w16cid:durableId="1402173469">
    <w:abstractNumId w:val="4"/>
  </w:num>
  <w:num w:numId="11" w16cid:durableId="1580602907">
    <w:abstractNumId w:val="3"/>
  </w:num>
  <w:num w:numId="12" w16cid:durableId="866720519">
    <w:abstractNumId w:val="9"/>
  </w:num>
  <w:num w:numId="13" w16cid:durableId="1637367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3A3"/>
    <w:rsid w:val="00056FD5"/>
    <w:rsid w:val="0006541C"/>
    <w:rsid w:val="00070AD3"/>
    <w:rsid w:val="00073A91"/>
    <w:rsid w:val="000C3B13"/>
    <w:rsid w:val="000F6306"/>
    <w:rsid w:val="00143EDC"/>
    <w:rsid w:val="00150A34"/>
    <w:rsid w:val="00193B0E"/>
    <w:rsid w:val="001A7DCF"/>
    <w:rsid w:val="001B2B0B"/>
    <w:rsid w:val="001B6C80"/>
    <w:rsid w:val="001C1DF8"/>
    <w:rsid w:val="001C5FDF"/>
    <w:rsid w:val="0020681D"/>
    <w:rsid w:val="0024712A"/>
    <w:rsid w:val="00262132"/>
    <w:rsid w:val="00286841"/>
    <w:rsid w:val="002A4CB0"/>
    <w:rsid w:val="002B4524"/>
    <w:rsid w:val="002C4CDD"/>
    <w:rsid w:val="0032785F"/>
    <w:rsid w:val="00387786"/>
    <w:rsid w:val="003B653F"/>
    <w:rsid w:val="003C49FD"/>
    <w:rsid w:val="00423CB1"/>
    <w:rsid w:val="004637D3"/>
    <w:rsid w:val="0048444B"/>
    <w:rsid w:val="004B60CD"/>
    <w:rsid w:val="005061A1"/>
    <w:rsid w:val="00554EBA"/>
    <w:rsid w:val="00560B87"/>
    <w:rsid w:val="00563E1D"/>
    <w:rsid w:val="005B1325"/>
    <w:rsid w:val="005B1838"/>
    <w:rsid w:val="005B5907"/>
    <w:rsid w:val="005B63D8"/>
    <w:rsid w:val="005F152D"/>
    <w:rsid w:val="006416B1"/>
    <w:rsid w:val="006436BA"/>
    <w:rsid w:val="00644CF3"/>
    <w:rsid w:val="00655D3A"/>
    <w:rsid w:val="00656C38"/>
    <w:rsid w:val="006B7776"/>
    <w:rsid w:val="00724E00"/>
    <w:rsid w:val="0073316F"/>
    <w:rsid w:val="0074220F"/>
    <w:rsid w:val="00750083"/>
    <w:rsid w:val="00775760"/>
    <w:rsid w:val="00776E2B"/>
    <w:rsid w:val="00781990"/>
    <w:rsid w:val="007973A3"/>
    <w:rsid w:val="008423BC"/>
    <w:rsid w:val="00885DD2"/>
    <w:rsid w:val="008952CE"/>
    <w:rsid w:val="008D24D7"/>
    <w:rsid w:val="008E1B53"/>
    <w:rsid w:val="009400A3"/>
    <w:rsid w:val="00987E2B"/>
    <w:rsid w:val="009D12CA"/>
    <w:rsid w:val="009D6D08"/>
    <w:rsid w:val="00A122FC"/>
    <w:rsid w:val="00A40631"/>
    <w:rsid w:val="00A71B4C"/>
    <w:rsid w:val="00AC324E"/>
    <w:rsid w:val="00B03F0F"/>
    <w:rsid w:val="00B46C76"/>
    <w:rsid w:val="00BA1D45"/>
    <w:rsid w:val="00BE2E73"/>
    <w:rsid w:val="00C236FA"/>
    <w:rsid w:val="00C66542"/>
    <w:rsid w:val="00C84078"/>
    <w:rsid w:val="00CC3E11"/>
    <w:rsid w:val="00D46376"/>
    <w:rsid w:val="00D61835"/>
    <w:rsid w:val="00DA7598"/>
    <w:rsid w:val="00DB722A"/>
    <w:rsid w:val="00DC3BEE"/>
    <w:rsid w:val="00DF24C8"/>
    <w:rsid w:val="00DF72B2"/>
    <w:rsid w:val="00E74C5A"/>
    <w:rsid w:val="00E86CA5"/>
    <w:rsid w:val="00ED40F1"/>
    <w:rsid w:val="00EE07D0"/>
    <w:rsid w:val="00F15386"/>
    <w:rsid w:val="00F173A2"/>
    <w:rsid w:val="00F36B92"/>
    <w:rsid w:val="00F60801"/>
    <w:rsid w:val="00F7514C"/>
    <w:rsid w:val="00FB4130"/>
    <w:rsid w:val="00FC21B4"/>
    <w:rsid w:val="00FD0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FBE93"/>
  <w15:chartTrackingRefBased/>
  <w15:docId w15:val="{9A3CE872-6276-4073-8600-723C62908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3D8"/>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637D3"/>
    <w:pPr>
      <w:spacing w:after="0" w:line="240" w:lineRule="auto"/>
    </w:pPr>
    <w:rPr>
      <w:rFonts w:ascii="Tahoma" w:hAnsi="Tahoma" w:cs="Tahoma"/>
      <w:sz w:val="16"/>
      <w:szCs w:val="16"/>
      <w:lang w:eastAsia="en-GB"/>
    </w:rPr>
  </w:style>
  <w:style w:type="character" w:customStyle="1" w:styleId="BalloonTextChar">
    <w:name w:val="Balloon Text Char"/>
    <w:link w:val="BalloonText"/>
    <w:semiHidden/>
    <w:locked/>
    <w:rsid w:val="0048444B"/>
    <w:rPr>
      <w:rFonts w:ascii="Times New Roman" w:hAnsi="Times New Roman" w:cs="Times New Roman"/>
      <w:sz w:val="2"/>
      <w:lang w:val="x-none" w:eastAsia="en-US"/>
    </w:rPr>
  </w:style>
  <w:style w:type="paragraph" w:styleId="ListParagraph">
    <w:name w:val="List Paragraph"/>
    <w:basedOn w:val="Normal"/>
    <w:qFormat/>
    <w:rsid w:val="007973A3"/>
    <w:pPr>
      <w:ind w:left="720"/>
      <w:contextualSpacing/>
    </w:pPr>
  </w:style>
  <w:style w:type="table" w:styleId="TableGrid">
    <w:name w:val="Table Grid"/>
    <w:basedOn w:val="TableNormal"/>
    <w:locked/>
    <w:rsid w:val="0038778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24E00"/>
    <w:pPr>
      <w:tabs>
        <w:tab w:val="center" w:pos="4153"/>
        <w:tab w:val="right" w:pos="8306"/>
      </w:tabs>
    </w:pPr>
  </w:style>
  <w:style w:type="character" w:customStyle="1" w:styleId="HeaderChar">
    <w:name w:val="Header Char"/>
    <w:link w:val="Header"/>
    <w:semiHidden/>
    <w:locked/>
    <w:rsid w:val="0048444B"/>
    <w:rPr>
      <w:rFonts w:cs="Times New Roman"/>
      <w:lang w:val="x-none" w:eastAsia="en-US"/>
    </w:rPr>
  </w:style>
  <w:style w:type="paragraph" w:styleId="Footer">
    <w:name w:val="footer"/>
    <w:basedOn w:val="Normal"/>
    <w:link w:val="FooterChar"/>
    <w:rsid w:val="00724E00"/>
    <w:pPr>
      <w:tabs>
        <w:tab w:val="center" w:pos="4153"/>
        <w:tab w:val="right" w:pos="8306"/>
      </w:tabs>
    </w:pPr>
  </w:style>
  <w:style w:type="character" w:customStyle="1" w:styleId="FooterChar">
    <w:name w:val="Footer Char"/>
    <w:link w:val="Footer"/>
    <w:semiHidden/>
    <w:locked/>
    <w:rsid w:val="0048444B"/>
    <w:rPr>
      <w:rFonts w:cs="Times New Roman"/>
      <w:lang w:val="x-none" w:eastAsia="en-US"/>
    </w:rPr>
  </w:style>
  <w:style w:type="character" w:styleId="PageNumber">
    <w:name w:val="page number"/>
    <w:rsid w:val="00A71B4C"/>
    <w:rPr>
      <w:rFonts w:cs="Times New Roman"/>
    </w:rPr>
  </w:style>
  <w:style w:type="paragraph" w:customStyle="1" w:styleId="AANumbered">
    <w:name w:val="AANumbered"/>
    <w:basedOn w:val="Normal"/>
    <w:autoRedefine/>
    <w:rsid w:val="005B5907"/>
    <w:pPr>
      <w:widowControl w:val="0"/>
      <w:tabs>
        <w:tab w:val="right" w:pos="9888"/>
      </w:tabs>
      <w:spacing w:after="240" w:line="240" w:lineRule="auto"/>
      <w:jc w:val="both"/>
    </w:pPr>
    <w:rPr>
      <w:rFonts w:ascii="Arial" w:hAnsi="Arial" w:cs="Arial"/>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1411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LGA TEMPLATE CODE OF CONDUCT</vt:lpstr>
    </vt:vector>
  </TitlesOfParts>
  <Company>Derbyshire Fire &amp; Rescue</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LGA TEMPLATE CODE OF CONDUCT</dc:title>
  <dc:subject/>
  <dc:creator>Louise Taylor</dc:creator>
  <cp:keywords/>
  <cp:lastModifiedBy>Rae Alton</cp:lastModifiedBy>
  <cp:revision>4</cp:revision>
  <cp:lastPrinted>2023-03-13T12:02:00Z</cp:lastPrinted>
  <dcterms:created xsi:type="dcterms:W3CDTF">2023-03-13T11:54:00Z</dcterms:created>
  <dcterms:modified xsi:type="dcterms:W3CDTF">2023-03-13T12:05:00Z</dcterms:modified>
</cp:coreProperties>
</file>